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0DE9A5" w14:textId="54C95999" w:rsidR="007B159C" w:rsidRDefault="00D11A0A" w:rsidP="007B159C">
      <w:pPr>
        <w:spacing w:before="240" w:after="240"/>
        <w:jc w:val="center"/>
        <w:rPr>
          <w:b/>
          <w:sz w:val="28"/>
          <w:szCs w:val="28"/>
        </w:rPr>
      </w:pPr>
      <w:bookmarkStart w:id="0" w:name="_GoBack"/>
      <w:bookmarkEnd w:id="0"/>
      <w:r>
        <w:rPr>
          <w:b/>
          <w:sz w:val="28"/>
          <w:szCs w:val="28"/>
        </w:rPr>
        <w:t>Sample SOAR Proposal with Budget</w:t>
      </w:r>
    </w:p>
    <w:p w14:paraId="0FD1A953" w14:textId="524308A4" w:rsidR="00022DBB" w:rsidRPr="00B86C95" w:rsidRDefault="00BC75E8" w:rsidP="00022DBB">
      <w:pPr>
        <w:jc w:val="center"/>
        <w:rPr>
          <w:b/>
          <w:sz w:val="28"/>
          <w:szCs w:val="28"/>
        </w:rPr>
      </w:pPr>
      <w:r w:rsidRPr="00B86C95">
        <w:rPr>
          <w:b/>
          <w:sz w:val="28"/>
          <w:szCs w:val="28"/>
        </w:rPr>
        <w:t>Invest $</w:t>
      </w:r>
      <w:r w:rsidR="00E12C4C">
        <w:rPr>
          <w:b/>
          <w:sz w:val="28"/>
          <w:szCs w:val="28"/>
        </w:rPr>
        <w:t>#####</w:t>
      </w:r>
      <w:r w:rsidRPr="00B86C95">
        <w:rPr>
          <w:b/>
          <w:sz w:val="28"/>
          <w:szCs w:val="28"/>
        </w:rPr>
        <w:t xml:space="preserve"> in SOAR to help people</w:t>
      </w:r>
      <w:r w:rsidR="007F7A84" w:rsidRPr="00B86C95">
        <w:rPr>
          <w:b/>
          <w:sz w:val="28"/>
          <w:szCs w:val="28"/>
        </w:rPr>
        <w:t xml:space="preserve"> </w:t>
      </w:r>
      <w:r w:rsidR="00022DBB" w:rsidRPr="00B86C95">
        <w:rPr>
          <w:b/>
          <w:sz w:val="28"/>
          <w:szCs w:val="28"/>
        </w:rPr>
        <w:t xml:space="preserve">who have serious disabilities and cannot work </w:t>
      </w:r>
    </w:p>
    <w:p w14:paraId="7959901E" w14:textId="77777777" w:rsidR="00B86C95" w:rsidRPr="00B86C95" w:rsidRDefault="007F7A84" w:rsidP="00BC75E8">
      <w:pPr>
        <w:jc w:val="center"/>
        <w:rPr>
          <w:b/>
          <w:sz w:val="28"/>
          <w:szCs w:val="28"/>
        </w:rPr>
      </w:pPr>
      <w:proofErr w:type="gramStart"/>
      <w:r w:rsidRPr="00B86C95">
        <w:rPr>
          <w:b/>
          <w:sz w:val="28"/>
          <w:szCs w:val="28"/>
        </w:rPr>
        <w:t>get</w:t>
      </w:r>
      <w:proofErr w:type="gramEnd"/>
      <w:r w:rsidRPr="00B86C95">
        <w:rPr>
          <w:b/>
          <w:sz w:val="28"/>
          <w:szCs w:val="28"/>
        </w:rPr>
        <w:t xml:space="preserve"> Supplemental Security Income (SSI)</w:t>
      </w:r>
      <w:r w:rsidR="00022DBB" w:rsidRPr="00B86C95">
        <w:rPr>
          <w:b/>
          <w:sz w:val="28"/>
          <w:szCs w:val="28"/>
        </w:rPr>
        <w:t xml:space="preserve"> and Social Security Disability Insurance (SSDI)</w:t>
      </w:r>
    </w:p>
    <w:p w14:paraId="7BFACD39" w14:textId="77777777" w:rsidR="00BC75E8" w:rsidRDefault="00BC75E8" w:rsidP="00BC75E8">
      <w:pPr>
        <w:jc w:val="center"/>
        <w:rPr>
          <w:b/>
          <w:sz w:val="28"/>
          <w:szCs w:val="28"/>
        </w:rPr>
      </w:pPr>
      <w:r w:rsidRPr="00BC75E8">
        <w:rPr>
          <w:b/>
          <w:sz w:val="28"/>
          <w:szCs w:val="28"/>
        </w:rPr>
        <w:t xml:space="preserve"> </w:t>
      </w:r>
    </w:p>
    <w:p w14:paraId="5FA00D80" w14:textId="137FC88B" w:rsidR="001B0786" w:rsidRDefault="00BC75E8" w:rsidP="007B159C">
      <w:pPr>
        <w:spacing w:before="240" w:after="240"/>
        <w:rPr>
          <w:sz w:val="24"/>
          <w:szCs w:val="24"/>
        </w:rPr>
      </w:pPr>
      <w:r w:rsidRPr="00BC75E8">
        <w:rPr>
          <w:b/>
          <w:sz w:val="24"/>
          <w:szCs w:val="24"/>
        </w:rPr>
        <w:t>SSI/SSDI Outreach, Access, and Recovery (SOAR)</w:t>
      </w:r>
      <w:r>
        <w:rPr>
          <w:sz w:val="24"/>
          <w:szCs w:val="24"/>
        </w:rPr>
        <w:t xml:space="preserve"> is a national project that is designed to increase access to SSI/SSDI</w:t>
      </w:r>
      <w:r w:rsidR="007D0EDD">
        <w:rPr>
          <w:sz w:val="24"/>
          <w:szCs w:val="24"/>
        </w:rPr>
        <w:t xml:space="preserve"> and Medicaid/Medicare</w:t>
      </w:r>
      <w:r>
        <w:rPr>
          <w:sz w:val="24"/>
          <w:szCs w:val="24"/>
        </w:rPr>
        <w:t xml:space="preserve"> for eligible adults who are homeless or at risk of homelessness and have a mental illness and other co-occurring disorders.</w:t>
      </w:r>
      <w:r w:rsidR="00073214">
        <w:rPr>
          <w:sz w:val="24"/>
          <w:szCs w:val="24"/>
        </w:rPr>
        <w:t xml:space="preserve">  </w:t>
      </w:r>
      <w:r w:rsidR="00E12C4C">
        <w:rPr>
          <w:sz w:val="24"/>
          <w:szCs w:val="24"/>
        </w:rPr>
        <w:t>SOAR is a</w:t>
      </w:r>
      <w:r w:rsidR="001B0786">
        <w:rPr>
          <w:sz w:val="24"/>
          <w:szCs w:val="24"/>
        </w:rPr>
        <w:t xml:space="preserve"> </w:t>
      </w:r>
      <w:r w:rsidR="00E12C4C">
        <w:rPr>
          <w:sz w:val="24"/>
          <w:szCs w:val="24"/>
        </w:rPr>
        <w:t>Promising Practice</w:t>
      </w:r>
      <w:r w:rsidR="001B0786">
        <w:rPr>
          <w:sz w:val="24"/>
          <w:szCs w:val="24"/>
        </w:rPr>
        <w:t xml:space="preserve"> recognized by the Substance Abuse and Mental Health Services </w:t>
      </w:r>
      <w:r w:rsidR="00215EA0">
        <w:rPr>
          <w:sz w:val="24"/>
          <w:szCs w:val="24"/>
        </w:rPr>
        <w:t>Administration</w:t>
      </w:r>
      <w:r w:rsidR="001B0786">
        <w:rPr>
          <w:sz w:val="24"/>
          <w:szCs w:val="24"/>
        </w:rPr>
        <w:t xml:space="preserve"> (SAMHSA). </w:t>
      </w:r>
    </w:p>
    <w:p w14:paraId="70D4DAFE" w14:textId="775B3320" w:rsidR="007D0EDD" w:rsidRDefault="007D0EDD" w:rsidP="007B159C">
      <w:pPr>
        <w:spacing w:after="240"/>
        <w:rPr>
          <w:sz w:val="24"/>
          <w:szCs w:val="24"/>
        </w:rPr>
      </w:pPr>
      <w:r w:rsidRPr="00B55C26">
        <w:rPr>
          <w:sz w:val="24"/>
          <w:szCs w:val="24"/>
        </w:rPr>
        <w:t>Accessing these income and health care benefits are a critical first step</w:t>
      </w:r>
      <w:r w:rsidR="007F7A84">
        <w:rPr>
          <w:sz w:val="24"/>
          <w:szCs w:val="24"/>
        </w:rPr>
        <w:t xml:space="preserve"> to </w:t>
      </w:r>
      <w:r w:rsidR="006E4CD8">
        <w:rPr>
          <w:sz w:val="24"/>
          <w:szCs w:val="24"/>
        </w:rPr>
        <w:t xml:space="preserve">help </w:t>
      </w:r>
      <w:r w:rsidR="007F7A84">
        <w:rPr>
          <w:sz w:val="24"/>
          <w:szCs w:val="24"/>
        </w:rPr>
        <w:t>stabilize a person</w:t>
      </w:r>
      <w:r w:rsidR="006E4CD8">
        <w:rPr>
          <w:sz w:val="24"/>
          <w:szCs w:val="24"/>
        </w:rPr>
        <w:t>’</w:t>
      </w:r>
      <w:r w:rsidR="007F7A84">
        <w:rPr>
          <w:sz w:val="24"/>
          <w:szCs w:val="24"/>
        </w:rPr>
        <w:t xml:space="preserve">s life. </w:t>
      </w:r>
    </w:p>
    <w:p w14:paraId="727EFB1A" w14:textId="47584E0A" w:rsidR="0097534A" w:rsidRDefault="0097534A" w:rsidP="007B159C">
      <w:pPr>
        <w:spacing w:after="240"/>
        <w:rPr>
          <w:b/>
          <w:sz w:val="24"/>
          <w:szCs w:val="24"/>
        </w:rPr>
      </w:pPr>
      <w:r>
        <w:rPr>
          <w:b/>
          <w:sz w:val="24"/>
          <w:szCs w:val="24"/>
        </w:rPr>
        <w:t>Without assistance, few people obtain SSI</w:t>
      </w:r>
      <w:r w:rsidR="001B0786">
        <w:rPr>
          <w:b/>
          <w:sz w:val="24"/>
          <w:szCs w:val="24"/>
        </w:rPr>
        <w:t>/SSDI</w:t>
      </w:r>
      <w:r>
        <w:rPr>
          <w:b/>
          <w:sz w:val="24"/>
          <w:szCs w:val="24"/>
        </w:rPr>
        <w:t xml:space="preserve"> even though they have a serious disability</w:t>
      </w:r>
      <w:r w:rsidR="00F92ED2">
        <w:rPr>
          <w:b/>
          <w:sz w:val="24"/>
          <w:szCs w:val="24"/>
        </w:rPr>
        <w:t>.</w:t>
      </w:r>
      <w:r>
        <w:rPr>
          <w:b/>
          <w:sz w:val="24"/>
          <w:szCs w:val="24"/>
        </w:rPr>
        <w:t xml:space="preserve"> </w:t>
      </w:r>
    </w:p>
    <w:p w14:paraId="0C7410AE" w14:textId="77777777" w:rsidR="00696B81" w:rsidRPr="007D0EDD" w:rsidRDefault="00696B81" w:rsidP="007D0EDD">
      <w:pPr>
        <w:pStyle w:val="ListParagraph"/>
        <w:numPr>
          <w:ilvl w:val="0"/>
          <w:numId w:val="2"/>
        </w:numPr>
        <w:rPr>
          <w:sz w:val="24"/>
          <w:szCs w:val="24"/>
        </w:rPr>
      </w:pPr>
      <w:r w:rsidRPr="007D0EDD">
        <w:rPr>
          <w:sz w:val="24"/>
          <w:szCs w:val="24"/>
        </w:rPr>
        <w:t xml:space="preserve">The SSI/SSDI application process is complicated and difficult to navigate, especially for people who are homeless and have a mental illness or other disorders that impair cognition.  </w:t>
      </w:r>
    </w:p>
    <w:p w14:paraId="5BB09CFB" w14:textId="77777777" w:rsidR="0097534A" w:rsidRPr="007D0EDD" w:rsidRDefault="0097534A" w:rsidP="007D0EDD">
      <w:pPr>
        <w:pStyle w:val="ListParagraph"/>
        <w:numPr>
          <w:ilvl w:val="0"/>
          <w:numId w:val="2"/>
        </w:numPr>
        <w:rPr>
          <w:sz w:val="24"/>
          <w:szCs w:val="24"/>
        </w:rPr>
      </w:pPr>
      <w:r w:rsidRPr="007D0EDD">
        <w:rPr>
          <w:sz w:val="24"/>
          <w:szCs w:val="24"/>
        </w:rPr>
        <w:t xml:space="preserve">Nationally, </w:t>
      </w:r>
      <w:r w:rsidR="00022DBB">
        <w:rPr>
          <w:sz w:val="24"/>
          <w:szCs w:val="24"/>
        </w:rPr>
        <w:t>fewer</w:t>
      </w:r>
      <w:r w:rsidR="00022DBB" w:rsidRPr="007D0EDD">
        <w:rPr>
          <w:sz w:val="24"/>
          <w:szCs w:val="24"/>
        </w:rPr>
        <w:t xml:space="preserve"> </w:t>
      </w:r>
      <w:r w:rsidRPr="007D0EDD">
        <w:rPr>
          <w:sz w:val="24"/>
          <w:szCs w:val="24"/>
        </w:rPr>
        <w:t>than</w:t>
      </w:r>
      <w:r w:rsidR="00696B81" w:rsidRPr="007D0EDD">
        <w:rPr>
          <w:sz w:val="24"/>
          <w:szCs w:val="24"/>
        </w:rPr>
        <w:t xml:space="preserve"> 15 percent of homeless individuals who apply for SSI/SSDI are approve</w:t>
      </w:r>
      <w:r w:rsidRPr="007D0EDD">
        <w:rPr>
          <w:sz w:val="24"/>
          <w:szCs w:val="24"/>
        </w:rPr>
        <w:t xml:space="preserve">d on the initial application, despite most being eligible for the program. </w:t>
      </w:r>
    </w:p>
    <w:p w14:paraId="3F258BE1" w14:textId="6D645A8C" w:rsidR="00B55C26" w:rsidRPr="007B159C" w:rsidRDefault="0097534A" w:rsidP="00BC75E8">
      <w:pPr>
        <w:pStyle w:val="ListParagraph"/>
        <w:numPr>
          <w:ilvl w:val="0"/>
          <w:numId w:val="2"/>
        </w:numPr>
        <w:spacing w:after="240"/>
        <w:rPr>
          <w:sz w:val="24"/>
          <w:szCs w:val="24"/>
        </w:rPr>
      </w:pPr>
      <w:r w:rsidRPr="007D0EDD">
        <w:rPr>
          <w:sz w:val="24"/>
          <w:szCs w:val="24"/>
        </w:rPr>
        <w:t xml:space="preserve">When applications are denied, appeals can take an average of </w:t>
      </w:r>
      <w:r w:rsidRPr="007D0EDD">
        <w:rPr>
          <w:i/>
          <w:sz w:val="24"/>
          <w:szCs w:val="24"/>
        </w:rPr>
        <w:t>one year</w:t>
      </w:r>
      <w:r w:rsidRPr="007D0EDD">
        <w:rPr>
          <w:sz w:val="24"/>
          <w:szCs w:val="24"/>
        </w:rPr>
        <w:t xml:space="preserve"> to complete, and in that time applicants often give up hope.   </w:t>
      </w:r>
      <w:r w:rsidR="00696B81" w:rsidRPr="007D0EDD">
        <w:rPr>
          <w:sz w:val="24"/>
          <w:szCs w:val="24"/>
        </w:rPr>
        <w:t xml:space="preserve"> </w:t>
      </w:r>
    </w:p>
    <w:p w14:paraId="62E6CF61" w14:textId="21B6B3D2" w:rsidR="00B55C26" w:rsidRPr="007B159C" w:rsidRDefault="00F92ED2" w:rsidP="007B159C">
      <w:pPr>
        <w:spacing w:after="240"/>
        <w:rPr>
          <w:b/>
          <w:sz w:val="24"/>
          <w:szCs w:val="24"/>
        </w:rPr>
      </w:pPr>
      <w:r w:rsidRPr="00F92ED2">
        <w:rPr>
          <w:b/>
          <w:sz w:val="24"/>
          <w:szCs w:val="24"/>
        </w:rPr>
        <w:t>SOAR works</w:t>
      </w:r>
      <w:r w:rsidR="00073214">
        <w:rPr>
          <w:b/>
          <w:sz w:val="24"/>
          <w:szCs w:val="24"/>
        </w:rPr>
        <w:t xml:space="preserve"> and brings resources to communities</w:t>
      </w:r>
      <w:r w:rsidRPr="00F92ED2">
        <w:rPr>
          <w:b/>
          <w:sz w:val="24"/>
          <w:szCs w:val="24"/>
        </w:rPr>
        <w:t>!</w:t>
      </w:r>
    </w:p>
    <w:p w14:paraId="4BAEAA15" w14:textId="77777777" w:rsidR="00F92ED2" w:rsidRDefault="007D0EDD" w:rsidP="007D0EDD">
      <w:pPr>
        <w:pStyle w:val="ListParagraph"/>
        <w:numPr>
          <w:ilvl w:val="0"/>
          <w:numId w:val="3"/>
        </w:numPr>
        <w:rPr>
          <w:sz w:val="24"/>
          <w:szCs w:val="24"/>
        </w:rPr>
      </w:pPr>
      <w:r>
        <w:rPr>
          <w:sz w:val="24"/>
          <w:szCs w:val="24"/>
        </w:rPr>
        <w:t>All 50 states use some form of SOAR</w:t>
      </w:r>
    </w:p>
    <w:p w14:paraId="06BFCC69" w14:textId="77777777" w:rsidR="00B86C95" w:rsidRDefault="007D0EDD" w:rsidP="00B86C95">
      <w:pPr>
        <w:pStyle w:val="ListParagraph"/>
        <w:numPr>
          <w:ilvl w:val="0"/>
          <w:numId w:val="3"/>
        </w:numPr>
        <w:rPr>
          <w:sz w:val="24"/>
          <w:szCs w:val="24"/>
        </w:rPr>
      </w:pPr>
      <w:r w:rsidRPr="00B86C95">
        <w:rPr>
          <w:sz w:val="24"/>
          <w:szCs w:val="24"/>
        </w:rPr>
        <w:t xml:space="preserve">In </w:t>
      </w:r>
      <w:r w:rsidR="00B86C95">
        <w:rPr>
          <w:sz w:val="24"/>
          <w:szCs w:val="24"/>
        </w:rPr>
        <w:t xml:space="preserve">2012 SSI/SSDI brought over </w:t>
      </w:r>
      <w:r w:rsidR="00B86C95" w:rsidRPr="00B86C95">
        <w:rPr>
          <w:sz w:val="24"/>
          <w:szCs w:val="24"/>
        </w:rPr>
        <w:t xml:space="preserve">$142 million </w:t>
      </w:r>
      <w:r w:rsidR="00B86C95">
        <w:rPr>
          <w:sz w:val="24"/>
          <w:szCs w:val="24"/>
        </w:rPr>
        <w:t xml:space="preserve">into state and local economies as a result of approvals through SOAR.  </w:t>
      </w:r>
    </w:p>
    <w:p w14:paraId="07119763" w14:textId="77777777" w:rsidR="006E4CD8" w:rsidRPr="00B86C95" w:rsidRDefault="006E4CD8" w:rsidP="00B86C95">
      <w:pPr>
        <w:pStyle w:val="ListParagraph"/>
        <w:numPr>
          <w:ilvl w:val="0"/>
          <w:numId w:val="3"/>
        </w:numPr>
        <w:rPr>
          <w:sz w:val="24"/>
          <w:szCs w:val="24"/>
        </w:rPr>
      </w:pPr>
      <w:r w:rsidRPr="00B86C95">
        <w:rPr>
          <w:sz w:val="24"/>
          <w:szCs w:val="24"/>
        </w:rPr>
        <w:t>The SOAR approach helps individuals receive SSI/SSDI faster on their initial application</w:t>
      </w:r>
    </w:p>
    <w:p w14:paraId="3E7F808C" w14:textId="74ED9BE2" w:rsidR="007D0EDD" w:rsidRPr="007B159C" w:rsidRDefault="00073214" w:rsidP="00B55C26">
      <w:pPr>
        <w:pStyle w:val="ListParagraph"/>
        <w:numPr>
          <w:ilvl w:val="1"/>
          <w:numId w:val="3"/>
        </w:numPr>
        <w:spacing w:after="240"/>
        <w:rPr>
          <w:sz w:val="24"/>
          <w:szCs w:val="24"/>
        </w:rPr>
      </w:pPr>
      <w:r>
        <w:rPr>
          <w:sz w:val="24"/>
          <w:szCs w:val="24"/>
        </w:rPr>
        <w:t>In Tennessee, 96% of applicants supported by SOAR successfully obtained benefits in an average of two months compared to months or years without assistance.</w:t>
      </w:r>
    </w:p>
    <w:p w14:paraId="30D85971" w14:textId="791D3F20" w:rsidR="00F92ED2" w:rsidRPr="007B159C" w:rsidRDefault="007D0EDD" w:rsidP="007B159C">
      <w:pPr>
        <w:spacing w:after="240"/>
        <w:rPr>
          <w:b/>
          <w:sz w:val="24"/>
          <w:szCs w:val="24"/>
        </w:rPr>
      </w:pPr>
      <w:r>
        <w:rPr>
          <w:b/>
          <w:sz w:val="24"/>
          <w:szCs w:val="24"/>
        </w:rPr>
        <w:t xml:space="preserve">Strengthening the SOAR program in </w:t>
      </w:r>
      <w:r w:rsidR="00E12C4C">
        <w:rPr>
          <w:b/>
          <w:sz w:val="24"/>
          <w:szCs w:val="24"/>
        </w:rPr>
        <w:t>YOUR STATE</w:t>
      </w:r>
    </w:p>
    <w:p w14:paraId="76EC0383" w14:textId="77777777" w:rsidR="00EC4591" w:rsidRDefault="00073214" w:rsidP="007B159C">
      <w:pPr>
        <w:spacing w:after="240"/>
        <w:rPr>
          <w:sz w:val="24"/>
          <w:szCs w:val="24"/>
        </w:rPr>
      </w:pPr>
      <w:r w:rsidRPr="00073214">
        <w:rPr>
          <w:sz w:val="24"/>
          <w:szCs w:val="24"/>
        </w:rPr>
        <w:t xml:space="preserve">Currently, the District </w:t>
      </w:r>
      <w:r>
        <w:rPr>
          <w:sz w:val="24"/>
          <w:szCs w:val="24"/>
        </w:rPr>
        <w:t xml:space="preserve">offers trainings for local social service providers </w:t>
      </w:r>
      <w:r w:rsidR="001879CC">
        <w:rPr>
          <w:sz w:val="24"/>
          <w:szCs w:val="24"/>
        </w:rPr>
        <w:t xml:space="preserve">on how to implement SOAR.  However, utilizing this model is time intensive </w:t>
      </w:r>
      <w:r w:rsidR="001B0786">
        <w:rPr>
          <w:sz w:val="24"/>
          <w:szCs w:val="24"/>
        </w:rPr>
        <w:t xml:space="preserve">and far less effective </w:t>
      </w:r>
      <w:r w:rsidR="00EC4591">
        <w:rPr>
          <w:sz w:val="24"/>
          <w:szCs w:val="24"/>
        </w:rPr>
        <w:t>without full time staff dedicated to this task</w:t>
      </w:r>
      <w:r w:rsidR="001879CC">
        <w:rPr>
          <w:sz w:val="24"/>
          <w:szCs w:val="24"/>
        </w:rPr>
        <w:t xml:space="preserve">.  </w:t>
      </w:r>
    </w:p>
    <w:p w14:paraId="6A27696B" w14:textId="383F23FF" w:rsidR="0042675E" w:rsidRDefault="00073214" w:rsidP="007B159C">
      <w:pPr>
        <w:spacing w:after="240"/>
        <w:rPr>
          <w:sz w:val="24"/>
          <w:szCs w:val="24"/>
        </w:rPr>
      </w:pPr>
      <w:r>
        <w:rPr>
          <w:sz w:val="24"/>
          <w:szCs w:val="24"/>
        </w:rPr>
        <w:t xml:space="preserve">An investment </w:t>
      </w:r>
      <w:r w:rsidR="001879CC">
        <w:rPr>
          <w:sz w:val="24"/>
          <w:szCs w:val="24"/>
        </w:rPr>
        <w:t>of $</w:t>
      </w:r>
      <w:r w:rsidR="00B86C95">
        <w:rPr>
          <w:sz w:val="24"/>
          <w:szCs w:val="24"/>
        </w:rPr>
        <w:t xml:space="preserve">580,000 </w:t>
      </w:r>
      <w:r w:rsidR="001879CC">
        <w:rPr>
          <w:sz w:val="24"/>
          <w:szCs w:val="24"/>
        </w:rPr>
        <w:t>would allow the District government to contract with</w:t>
      </w:r>
      <w:r w:rsidR="00EC4591">
        <w:rPr>
          <w:sz w:val="24"/>
          <w:szCs w:val="24"/>
        </w:rPr>
        <w:t xml:space="preserve"> </w:t>
      </w:r>
      <w:r w:rsidR="00215EA0">
        <w:rPr>
          <w:sz w:val="24"/>
          <w:szCs w:val="24"/>
        </w:rPr>
        <w:t>a provider to hire full-</w:t>
      </w:r>
      <w:r w:rsidR="00EC4591">
        <w:rPr>
          <w:sz w:val="24"/>
          <w:szCs w:val="24"/>
        </w:rPr>
        <w:t xml:space="preserve">time SOAR staff </w:t>
      </w:r>
      <w:r w:rsidR="00215EA0">
        <w:rPr>
          <w:sz w:val="24"/>
          <w:szCs w:val="24"/>
        </w:rPr>
        <w:t xml:space="preserve">to be stationed </w:t>
      </w:r>
      <w:r w:rsidR="00EC4591">
        <w:rPr>
          <w:sz w:val="24"/>
          <w:szCs w:val="24"/>
        </w:rPr>
        <w:t>across the District.</w:t>
      </w:r>
    </w:p>
    <w:p w14:paraId="050423BD" w14:textId="37DDE88F" w:rsidR="007D0EDD" w:rsidRPr="007B159C" w:rsidRDefault="00474404" w:rsidP="00073214">
      <w:pPr>
        <w:rPr>
          <w:sz w:val="24"/>
          <w:szCs w:val="24"/>
        </w:rPr>
      </w:pPr>
      <w:r w:rsidRPr="007B159C">
        <w:rPr>
          <w:sz w:val="24"/>
          <w:szCs w:val="24"/>
        </w:rPr>
        <w:t>In the first year of funding, t</w:t>
      </w:r>
      <w:r w:rsidR="0042675E" w:rsidRPr="007B159C">
        <w:rPr>
          <w:sz w:val="24"/>
          <w:szCs w:val="24"/>
        </w:rPr>
        <w:t xml:space="preserve">his investment could help </w:t>
      </w:r>
      <w:r w:rsidR="00B86C95" w:rsidRPr="007B159C">
        <w:rPr>
          <w:sz w:val="24"/>
          <w:szCs w:val="24"/>
        </w:rPr>
        <w:t>over 100</w:t>
      </w:r>
      <w:r w:rsidR="0042675E" w:rsidRPr="007B159C">
        <w:rPr>
          <w:sz w:val="24"/>
          <w:szCs w:val="24"/>
        </w:rPr>
        <w:t xml:space="preserve"> homeless individuals with the initial SSI application, so they receive SSI and health insurance quickly and successfully the first time.</w:t>
      </w:r>
      <w:r w:rsidR="00EC4591" w:rsidRPr="007B159C">
        <w:rPr>
          <w:sz w:val="24"/>
          <w:szCs w:val="24"/>
        </w:rPr>
        <w:t xml:space="preserve">  </w:t>
      </w:r>
      <w:r w:rsidRPr="007B159C">
        <w:rPr>
          <w:sz w:val="24"/>
          <w:szCs w:val="24"/>
        </w:rPr>
        <w:t>If the SOAR funding continued in future years, the staff would be able to increase their number of cases by year 2, since they will be fully trained. We estimate that experienced SOAR workers can complete around 40-50 cases/year.</w:t>
      </w:r>
    </w:p>
    <w:p w14:paraId="0ADBB26D" w14:textId="77777777" w:rsidR="006E4CD8" w:rsidRDefault="006E4CD8" w:rsidP="00073214">
      <w:pPr>
        <w:rPr>
          <w:sz w:val="24"/>
          <w:szCs w:val="24"/>
        </w:rPr>
      </w:pPr>
    </w:p>
    <w:p w14:paraId="1FB61372" w14:textId="77777777" w:rsidR="007B159C" w:rsidRDefault="007B159C" w:rsidP="00073214">
      <w:pPr>
        <w:rPr>
          <w:sz w:val="24"/>
          <w:szCs w:val="24"/>
        </w:rPr>
      </w:pPr>
    </w:p>
    <w:p w14:paraId="5CBA33AA" w14:textId="77777777" w:rsidR="007B159C" w:rsidRDefault="007B159C" w:rsidP="00073214">
      <w:pPr>
        <w:rPr>
          <w:sz w:val="24"/>
          <w:szCs w:val="24"/>
        </w:rPr>
      </w:pPr>
    </w:p>
    <w:p w14:paraId="0C18E25A" w14:textId="77777777" w:rsidR="00215EA0" w:rsidRDefault="007E38AF" w:rsidP="00073214">
      <w:pPr>
        <w:rPr>
          <w:b/>
          <w:sz w:val="24"/>
          <w:szCs w:val="24"/>
        </w:rPr>
      </w:pPr>
      <w:r>
        <w:rPr>
          <w:b/>
          <w:sz w:val="24"/>
          <w:szCs w:val="24"/>
        </w:rPr>
        <w:t xml:space="preserve">SOAR </w:t>
      </w:r>
      <w:r w:rsidR="0087498F">
        <w:rPr>
          <w:b/>
          <w:sz w:val="24"/>
          <w:szCs w:val="24"/>
        </w:rPr>
        <w:t xml:space="preserve">Outreach </w:t>
      </w:r>
      <w:r>
        <w:rPr>
          <w:b/>
          <w:sz w:val="24"/>
          <w:szCs w:val="24"/>
        </w:rPr>
        <w:t>Program Proposal</w:t>
      </w:r>
      <w:r>
        <w:rPr>
          <w:b/>
          <w:sz w:val="24"/>
          <w:szCs w:val="24"/>
        </w:rPr>
        <w:tab/>
      </w:r>
    </w:p>
    <w:p w14:paraId="31B03EC8" w14:textId="77777777" w:rsidR="007E38AF" w:rsidRDefault="007E38AF" w:rsidP="00073214">
      <w:pPr>
        <w:rPr>
          <w:b/>
          <w:sz w:val="24"/>
          <w:szCs w:val="24"/>
        </w:rPr>
      </w:pPr>
    </w:p>
    <w:p w14:paraId="3906660A" w14:textId="6E5CF305" w:rsidR="00E255E1" w:rsidRPr="007E38AF" w:rsidRDefault="007E38AF" w:rsidP="007B159C">
      <w:pPr>
        <w:spacing w:after="240"/>
        <w:rPr>
          <w:b/>
          <w:sz w:val="24"/>
          <w:szCs w:val="24"/>
        </w:rPr>
      </w:pPr>
      <w:r w:rsidRPr="007E38AF">
        <w:rPr>
          <w:b/>
          <w:sz w:val="24"/>
          <w:szCs w:val="24"/>
        </w:rPr>
        <w:t>Purpose</w:t>
      </w:r>
    </w:p>
    <w:p w14:paraId="45856FA4" w14:textId="77777777" w:rsidR="007E38AF" w:rsidRPr="00F81F20" w:rsidRDefault="007E38AF" w:rsidP="00F81F20">
      <w:pPr>
        <w:pStyle w:val="ListParagraph"/>
        <w:numPr>
          <w:ilvl w:val="0"/>
          <w:numId w:val="5"/>
        </w:numPr>
        <w:rPr>
          <w:sz w:val="24"/>
          <w:szCs w:val="24"/>
        </w:rPr>
      </w:pPr>
      <w:r w:rsidRPr="00F81F20">
        <w:rPr>
          <w:rFonts w:asciiTheme="minorHAnsi" w:hAnsiTheme="minorHAnsi" w:cstheme="minorBidi"/>
          <w:sz w:val="24"/>
          <w:szCs w:val="24"/>
        </w:rPr>
        <w:t xml:space="preserve">To </w:t>
      </w:r>
      <w:r w:rsidRPr="00F81F20">
        <w:rPr>
          <w:sz w:val="24"/>
          <w:szCs w:val="24"/>
        </w:rPr>
        <w:t>increase access to SSI/SSDI and Medicaid/Medicare for eligible adults who are homeless or at risk of homelessness and have a mental illness and other co-occurring disorders.</w:t>
      </w:r>
    </w:p>
    <w:p w14:paraId="2B18B089" w14:textId="77777777" w:rsidR="00F81F20" w:rsidRPr="00F81F20" w:rsidRDefault="00F81F20" w:rsidP="00F81F20">
      <w:pPr>
        <w:pStyle w:val="ListParagraph"/>
        <w:numPr>
          <w:ilvl w:val="0"/>
          <w:numId w:val="5"/>
        </w:numPr>
        <w:rPr>
          <w:rFonts w:asciiTheme="minorHAnsi" w:hAnsiTheme="minorHAnsi" w:cstheme="minorBidi"/>
          <w:sz w:val="24"/>
          <w:szCs w:val="24"/>
        </w:rPr>
      </w:pPr>
      <w:r w:rsidRPr="00F81F20">
        <w:rPr>
          <w:sz w:val="24"/>
          <w:szCs w:val="24"/>
        </w:rPr>
        <w:t xml:space="preserve">To better assist people who apply for Interim Disability Assistance (IDA) receive SSI/SSDI benefits.   </w:t>
      </w:r>
    </w:p>
    <w:p w14:paraId="6D3935F5" w14:textId="77777777" w:rsidR="007E38AF" w:rsidRDefault="007E38AF" w:rsidP="00424E59">
      <w:pPr>
        <w:rPr>
          <w:rFonts w:asciiTheme="minorHAnsi" w:hAnsiTheme="minorHAnsi" w:cstheme="minorBidi"/>
          <w:sz w:val="24"/>
          <w:szCs w:val="24"/>
        </w:rPr>
      </w:pPr>
    </w:p>
    <w:p w14:paraId="64FB2AC7" w14:textId="7EE40717" w:rsidR="00E255E1" w:rsidRPr="007B159C" w:rsidRDefault="0087498F" w:rsidP="007B159C">
      <w:pPr>
        <w:spacing w:after="240"/>
        <w:rPr>
          <w:rFonts w:asciiTheme="minorHAnsi" w:hAnsiTheme="minorHAnsi" w:cstheme="minorBidi"/>
          <w:b/>
          <w:sz w:val="24"/>
          <w:szCs w:val="24"/>
        </w:rPr>
      </w:pPr>
      <w:r>
        <w:rPr>
          <w:rFonts w:asciiTheme="minorHAnsi" w:hAnsiTheme="minorHAnsi" w:cstheme="minorBidi"/>
          <w:b/>
          <w:sz w:val="24"/>
          <w:szCs w:val="24"/>
        </w:rPr>
        <w:t>Target Population</w:t>
      </w:r>
    </w:p>
    <w:p w14:paraId="12A4F8B3" w14:textId="77777777" w:rsidR="0087498F" w:rsidRPr="0087498F" w:rsidRDefault="0087498F" w:rsidP="0087498F">
      <w:pPr>
        <w:pStyle w:val="ListParagraph"/>
        <w:numPr>
          <w:ilvl w:val="0"/>
          <w:numId w:val="6"/>
        </w:numPr>
        <w:rPr>
          <w:rFonts w:asciiTheme="minorHAnsi" w:hAnsiTheme="minorHAnsi" w:cstheme="minorBidi"/>
          <w:sz w:val="24"/>
          <w:szCs w:val="24"/>
        </w:rPr>
      </w:pPr>
      <w:r>
        <w:rPr>
          <w:rFonts w:asciiTheme="minorHAnsi" w:hAnsiTheme="minorHAnsi" w:cstheme="minorBidi"/>
          <w:sz w:val="24"/>
          <w:szCs w:val="24"/>
        </w:rPr>
        <w:t>Individuals who are homeless or at risk of homelessness and have a mental illness and other co-occurring disorders</w:t>
      </w:r>
    </w:p>
    <w:p w14:paraId="5DE5ADC9" w14:textId="77777777" w:rsidR="0087498F" w:rsidRDefault="0087498F" w:rsidP="00424E59">
      <w:pPr>
        <w:rPr>
          <w:rFonts w:asciiTheme="minorHAnsi" w:hAnsiTheme="minorHAnsi" w:cstheme="minorBidi"/>
          <w:b/>
          <w:sz w:val="24"/>
          <w:szCs w:val="24"/>
        </w:rPr>
      </w:pPr>
    </w:p>
    <w:p w14:paraId="3C7E9EDB" w14:textId="0CF0FC5D" w:rsidR="00E255E1" w:rsidRDefault="00F81F20" w:rsidP="007B159C">
      <w:pPr>
        <w:spacing w:after="240"/>
        <w:rPr>
          <w:rFonts w:asciiTheme="minorHAnsi" w:hAnsiTheme="minorHAnsi" w:cstheme="minorBidi"/>
          <w:b/>
          <w:sz w:val="24"/>
          <w:szCs w:val="24"/>
        </w:rPr>
      </w:pPr>
      <w:r>
        <w:rPr>
          <w:rFonts w:asciiTheme="minorHAnsi" w:hAnsiTheme="minorHAnsi" w:cstheme="minorBidi"/>
          <w:b/>
          <w:sz w:val="24"/>
          <w:szCs w:val="24"/>
        </w:rPr>
        <w:t>Program Summary</w:t>
      </w:r>
    </w:p>
    <w:p w14:paraId="60A1057B" w14:textId="77777777" w:rsidR="00945BBF" w:rsidRDefault="0087498F" w:rsidP="00424E59">
      <w:pPr>
        <w:rPr>
          <w:rFonts w:asciiTheme="minorHAnsi" w:hAnsiTheme="minorHAnsi" w:cstheme="minorBidi"/>
          <w:sz w:val="24"/>
          <w:szCs w:val="24"/>
        </w:rPr>
      </w:pPr>
      <w:r>
        <w:rPr>
          <w:rFonts w:asciiTheme="minorHAnsi" w:hAnsiTheme="minorHAnsi" w:cstheme="minorBidi"/>
          <w:sz w:val="24"/>
          <w:szCs w:val="24"/>
        </w:rPr>
        <w:t>SOAR has been implemented in various ways across the country.  One model that has been proven successful in other jurisdictions, such as Tennessee, is an outreach model.  Using this model,</w:t>
      </w:r>
      <w:r w:rsidR="00E255E1">
        <w:rPr>
          <w:rFonts w:asciiTheme="minorHAnsi" w:hAnsiTheme="minorHAnsi" w:cstheme="minorBidi"/>
          <w:sz w:val="24"/>
          <w:szCs w:val="24"/>
        </w:rPr>
        <w:t xml:space="preserve"> a homeless outreach team </w:t>
      </w:r>
      <w:r>
        <w:rPr>
          <w:rFonts w:asciiTheme="minorHAnsi" w:hAnsiTheme="minorHAnsi" w:cstheme="minorBidi"/>
          <w:sz w:val="24"/>
          <w:szCs w:val="24"/>
        </w:rPr>
        <w:t>trained in SOAR meet</w:t>
      </w:r>
      <w:r w:rsidR="00945BBF">
        <w:rPr>
          <w:rFonts w:asciiTheme="minorHAnsi" w:hAnsiTheme="minorHAnsi" w:cstheme="minorBidi"/>
          <w:sz w:val="24"/>
          <w:szCs w:val="24"/>
        </w:rPr>
        <w:t>s</w:t>
      </w:r>
      <w:r>
        <w:rPr>
          <w:rFonts w:asciiTheme="minorHAnsi" w:hAnsiTheme="minorHAnsi" w:cstheme="minorBidi"/>
          <w:sz w:val="24"/>
          <w:szCs w:val="24"/>
        </w:rPr>
        <w:t xml:space="preserve"> with individuals who are homeless </w:t>
      </w:r>
      <w:r w:rsidR="00945BBF">
        <w:rPr>
          <w:rFonts w:asciiTheme="minorHAnsi" w:hAnsiTheme="minorHAnsi" w:cstheme="minorBidi"/>
          <w:sz w:val="24"/>
          <w:szCs w:val="24"/>
        </w:rPr>
        <w:t>on the streets, in shelter, and in institutions like jail</w:t>
      </w:r>
      <w:r w:rsidR="00E255E1">
        <w:rPr>
          <w:rFonts w:asciiTheme="minorHAnsi" w:hAnsiTheme="minorHAnsi" w:cstheme="minorBidi"/>
          <w:sz w:val="24"/>
          <w:szCs w:val="24"/>
        </w:rPr>
        <w:t>,</w:t>
      </w:r>
      <w:r w:rsidR="00945BBF">
        <w:rPr>
          <w:rFonts w:asciiTheme="minorHAnsi" w:hAnsiTheme="minorHAnsi" w:cstheme="minorBidi"/>
          <w:sz w:val="24"/>
          <w:szCs w:val="24"/>
        </w:rPr>
        <w:t xml:space="preserve"> </w:t>
      </w:r>
      <w:r w:rsidR="00022DBB">
        <w:rPr>
          <w:rFonts w:asciiTheme="minorHAnsi" w:hAnsiTheme="minorHAnsi" w:cstheme="minorBidi"/>
          <w:sz w:val="24"/>
          <w:szCs w:val="24"/>
        </w:rPr>
        <w:t>providing</w:t>
      </w:r>
      <w:r w:rsidR="00945BBF">
        <w:rPr>
          <w:rFonts w:asciiTheme="minorHAnsi" w:hAnsiTheme="minorHAnsi" w:cstheme="minorBidi"/>
          <w:sz w:val="24"/>
          <w:szCs w:val="24"/>
        </w:rPr>
        <w:t xml:space="preserve"> intensive assistance and support w</w:t>
      </w:r>
      <w:r>
        <w:rPr>
          <w:rFonts w:asciiTheme="minorHAnsi" w:hAnsiTheme="minorHAnsi" w:cstheme="minorBidi"/>
          <w:sz w:val="24"/>
          <w:szCs w:val="24"/>
        </w:rPr>
        <w:t>ith the SS</w:t>
      </w:r>
      <w:r w:rsidR="00945BBF">
        <w:rPr>
          <w:rFonts w:asciiTheme="minorHAnsi" w:hAnsiTheme="minorHAnsi" w:cstheme="minorBidi"/>
          <w:sz w:val="24"/>
          <w:szCs w:val="24"/>
        </w:rPr>
        <w:t xml:space="preserve">I or SSDI application process.  This assistance ensures that the individual successfully receives Social Security quickly with the initial application.  </w:t>
      </w:r>
    </w:p>
    <w:p w14:paraId="1C5C3C4B" w14:textId="77777777" w:rsidR="00945BBF" w:rsidRDefault="00945BBF" w:rsidP="00424E59">
      <w:pPr>
        <w:rPr>
          <w:rFonts w:asciiTheme="minorHAnsi" w:hAnsiTheme="minorHAnsi" w:cstheme="minorBidi"/>
          <w:sz w:val="24"/>
          <w:szCs w:val="24"/>
        </w:rPr>
      </w:pPr>
    </w:p>
    <w:p w14:paraId="1981BF59" w14:textId="77777777" w:rsidR="00945BBF" w:rsidRDefault="00945BBF" w:rsidP="00424E59">
      <w:pPr>
        <w:rPr>
          <w:rFonts w:asciiTheme="minorHAnsi" w:hAnsiTheme="minorHAnsi" w:cstheme="minorBidi"/>
          <w:sz w:val="24"/>
          <w:szCs w:val="24"/>
        </w:rPr>
      </w:pPr>
      <w:r>
        <w:rPr>
          <w:rFonts w:asciiTheme="minorHAnsi" w:hAnsiTheme="minorHAnsi" w:cstheme="minorBidi"/>
          <w:sz w:val="24"/>
          <w:szCs w:val="24"/>
        </w:rPr>
        <w:t xml:space="preserve">Ideally outreach workers identify and work with people before they have applied for SSI or SSDI.  However, an outreach worker could also get referrals from the Interim Disability Assistance program to provide additional assistance to people who meet the eligibility requirements of SOAR.  </w:t>
      </w:r>
    </w:p>
    <w:p w14:paraId="2196725B" w14:textId="77777777" w:rsidR="00E255E1" w:rsidRDefault="00E255E1" w:rsidP="00424E59">
      <w:pPr>
        <w:rPr>
          <w:rFonts w:asciiTheme="minorHAnsi" w:hAnsiTheme="minorHAnsi" w:cstheme="minorBidi"/>
          <w:sz w:val="24"/>
          <w:szCs w:val="24"/>
        </w:rPr>
      </w:pPr>
    </w:p>
    <w:p w14:paraId="23ADC94E" w14:textId="11A07938" w:rsidR="00F81F20" w:rsidRDefault="00E255E1" w:rsidP="00424E59">
      <w:pPr>
        <w:rPr>
          <w:rFonts w:asciiTheme="minorHAnsi" w:hAnsiTheme="minorHAnsi" w:cstheme="minorBidi"/>
          <w:sz w:val="24"/>
          <w:szCs w:val="24"/>
        </w:rPr>
      </w:pPr>
      <w:r>
        <w:rPr>
          <w:rFonts w:asciiTheme="minorHAnsi" w:hAnsiTheme="minorHAnsi" w:cstheme="minorBidi"/>
          <w:sz w:val="24"/>
          <w:szCs w:val="24"/>
        </w:rPr>
        <w:t xml:space="preserve">If funding is identified, the </w:t>
      </w:r>
      <w:r w:rsidR="00E12C4C">
        <w:rPr>
          <w:rFonts w:asciiTheme="minorHAnsi" w:hAnsiTheme="minorHAnsi" w:cstheme="minorBidi"/>
          <w:sz w:val="24"/>
          <w:szCs w:val="24"/>
        </w:rPr>
        <w:t>YOUR STATE</w:t>
      </w:r>
      <w:r w:rsidR="0087498F">
        <w:rPr>
          <w:rFonts w:asciiTheme="minorHAnsi" w:hAnsiTheme="minorHAnsi" w:cstheme="minorBidi"/>
          <w:sz w:val="24"/>
          <w:szCs w:val="24"/>
        </w:rPr>
        <w:t xml:space="preserve"> Government could contract with a private provider to create a SOAR Outreach Team.  </w:t>
      </w:r>
    </w:p>
    <w:p w14:paraId="5D106A4F" w14:textId="77777777" w:rsidR="00F81F20" w:rsidRDefault="00F81F20" w:rsidP="00424E59">
      <w:pPr>
        <w:rPr>
          <w:rFonts w:asciiTheme="minorHAnsi" w:hAnsiTheme="minorHAnsi" w:cstheme="minorBidi"/>
          <w:sz w:val="24"/>
          <w:szCs w:val="24"/>
        </w:rPr>
      </w:pPr>
    </w:p>
    <w:p w14:paraId="65C8ADFF" w14:textId="140E2AC5" w:rsidR="00E255E1" w:rsidRPr="007B159C" w:rsidRDefault="00F81F20" w:rsidP="007B159C">
      <w:pPr>
        <w:spacing w:after="240"/>
        <w:rPr>
          <w:rFonts w:asciiTheme="minorHAnsi" w:hAnsiTheme="minorHAnsi" w:cstheme="minorBidi"/>
          <w:b/>
          <w:sz w:val="24"/>
          <w:szCs w:val="24"/>
        </w:rPr>
      </w:pPr>
      <w:r>
        <w:rPr>
          <w:rFonts w:asciiTheme="minorHAnsi" w:hAnsiTheme="minorHAnsi" w:cstheme="minorBidi"/>
          <w:b/>
          <w:sz w:val="24"/>
          <w:szCs w:val="24"/>
        </w:rPr>
        <w:t>Staff</w:t>
      </w:r>
    </w:p>
    <w:p w14:paraId="5EC80BB7" w14:textId="77777777" w:rsidR="00E255E1" w:rsidRDefault="00E255E1" w:rsidP="00E255E1">
      <w:pPr>
        <w:rPr>
          <w:rFonts w:asciiTheme="minorHAnsi" w:hAnsiTheme="minorHAnsi" w:cstheme="minorBidi"/>
          <w:sz w:val="24"/>
          <w:szCs w:val="24"/>
        </w:rPr>
      </w:pPr>
      <w:r>
        <w:rPr>
          <w:rFonts w:asciiTheme="minorHAnsi" w:hAnsiTheme="minorHAnsi" w:cstheme="minorBidi"/>
          <w:sz w:val="24"/>
          <w:szCs w:val="24"/>
        </w:rPr>
        <w:t>An outreach model typically consists of a licensed clinical supervisor and bachelor’s level outreach workers.  One possible option for the Dis</w:t>
      </w:r>
      <w:r w:rsidR="00B86C95">
        <w:rPr>
          <w:rFonts w:asciiTheme="minorHAnsi" w:hAnsiTheme="minorHAnsi" w:cstheme="minorBidi"/>
          <w:sz w:val="24"/>
          <w:szCs w:val="24"/>
        </w:rPr>
        <w:t>trict consists of a staff of seven with one additional support staff at DHS.  This includes:</w:t>
      </w:r>
      <w:r>
        <w:rPr>
          <w:rFonts w:asciiTheme="minorHAnsi" w:hAnsiTheme="minorHAnsi" w:cstheme="minorBidi"/>
          <w:sz w:val="24"/>
          <w:szCs w:val="24"/>
        </w:rPr>
        <w:t xml:space="preserve">  One </w:t>
      </w:r>
      <w:r w:rsidR="00B86C95">
        <w:rPr>
          <w:rFonts w:asciiTheme="minorHAnsi" w:hAnsiTheme="minorHAnsi" w:cstheme="minorBidi"/>
          <w:sz w:val="24"/>
          <w:szCs w:val="24"/>
        </w:rPr>
        <w:t>Homeless Outreach S</w:t>
      </w:r>
      <w:r>
        <w:rPr>
          <w:rFonts w:asciiTheme="minorHAnsi" w:hAnsiTheme="minorHAnsi" w:cstheme="minorBidi"/>
          <w:sz w:val="24"/>
          <w:szCs w:val="24"/>
        </w:rPr>
        <w:t xml:space="preserve">upervisor, one </w:t>
      </w:r>
      <w:r w:rsidR="00B86C95">
        <w:rPr>
          <w:rFonts w:asciiTheme="minorHAnsi" w:hAnsiTheme="minorHAnsi" w:cstheme="minorBidi"/>
          <w:sz w:val="24"/>
          <w:szCs w:val="24"/>
        </w:rPr>
        <w:t>SOAR F</w:t>
      </w:r>
      <w:r w:rsidR="008724EF">
        <w:rPr>
          <w:rFonts w:asciiTheme="minorHAnsi" w:hAnsiTheme="minorHAnsi" w:cstheme="minorBidi"/>
          <w:sz w:val="24"/>
          <w:szCs w:val="24"/>
        </w:rPr>
        <w:t xml:space="preserve">acility </w:t>
      </w:r>
      <w:r w:rsidR="00B86C95">
        <w:rPr>
          <w:rFonts w:asciiTheme="minorHAnsi" w:hAnsiTheme="minorHAnsi" w:cstheme="minorBidi"/>
          <w:sz w:val="24"/>
          <w:szCs w:val="24"/>
        </w:rPr>
        <w:t>L</w:t>
      </w:r>
      <w:r w:rsidR="008724EF">
        <w:rPr>
          <w:rFonts w:asciiTheme="minorHAnsi" w:hAnsiTheme="minorHAnsi" w:cstheme="minorBidi"/>
          <w:sz w:val="24"/>
          <w:szCs w:val="24"/>
        </w:rPr>
        <w:t>iaison, three SOAR Coordinators doing outreach, one SOAR Coordinator taking referrals from the IDA program</w:t>
      </w:r>
      <w:r w:rsidR="00B86C95">
        <w:rPr>
          <w:rFonts w:asciiTheme="minorHAnsi" w:hAnsiTheme="minorHAnsi" w:cstheme="minorBidi"/>
          <w:sz w:val="24"/>
          <w:szCs w:val="24"/>
        </w:rPr>
        <w:t>, and one lawyer</w:t>
      </w:r>
      <w:r w:rsidR="008724EF">
        <w:rPr>
          <w:rFonts w:asciiTheme="minorHAnsi" w:hAnsiTheme="minorHAnsi" w:cstheme="minorBidi"/>
          <w:sz w:val="24"/>
          <w:szCs w:val="24"/>
        </w:rPr>
        <w:t xml:space="preserve">.  </w:t>
      </w:r>
    </w:p>
    <w:p w14:paraId="3B7663E4" w14:textId="77777777" w:rsidR="00E255E1" w:rsidRDefault="00E255E1" w:rsidP="00E255E1">
      <w:pPr>
        <w:rPr>
          <w:rFonts w:asciiTheme="minorHAnsi" w:hAnsiTheme="minorHAnsi" w:cstheme="minorBidi"/>
          <w:sz w:val="24"/>
          <w:szCs w:val="24"/>
        </w:rPr>
      </w:pPr>
    </w:p>
    <w:p w14:paraId="47E2F7B2" w14:textId="77777777" w:rsidR="00E255E1" w:rsidRDefault="00E255E1" w:rsidP="00E255E1">
      <w:pPr>
        <w:rPr>
          <w:rFonts w:asciiTheme="minorHAnsi" w:hAnsiTheme="minorHAnsi" w:cstheme="minorBidi"/>
          <w:sz w:val="24"/>
          <w:szCs w:val="24"/>
        </w:rPr>
      </w:pPr>
      <w:r w:rsidRPr="00810402">
        <w:rPr>
          <w:rFonts w:asciiTheme="minorHAnsi" w:hAnsiTheme="minorHAnsi" w:cstheme="minorBidi"/>
          <w:sz w:val="24"/>
          <w:szCs w:val="24"/>
        </w:rPr>
        <w:t xml:space="preserve">The </w:t>
      </w:r>
      <w:r w:rsidRPr="00854A40">
        <w:rPr>
          <w:rFonts w:asciiTheme="minorHAnsi" w:hAnsiTheme="minorHAnsi" w:cstheme="minorBidi"/>
          <w:b/>
          <w:sz w:val="24"/>
          <w:szCs w:val="24"/>
        </w:rPr>
        <w:t>Homeless Outreach Supervisor</w:t>
      </w:r>
      <w:r w:rsidRPr="00854A40">
        <w:rPr>
          <w:rFonts w:asciiTheme="minorHAnsi" w:hAnsiTheme="minorHAnsi" w:cstheme="minorBidi"/>
          <w:sz w:val="24"/>
          <w:szCs w:val="24"/>
        </w:rPr>
        <w:t xml:space="preserve"> super</w:t>
      </w:r>
      <w:r>
        <w:rPr>
          <w:rFonts w:asciiTheme="minorHAnsi" w:hAnsiTheme="minorHAnsi" w:cstheme="minorBidi"/>
          <w:sz w:val="24"/>
          <w:szCs w:val="24"/>
        </w:rPr>
        <w:t>vises SOAR Coordinators and</w:t>
      </w:r>
      <w:r w:rsidRPr="00854A40">
        <w:rPr>
          <w:rFonts w:asciiTheme="minorHAnsi" w:hAnsiTheme="minorHAnsi" w:cstheme="minorBidi"/>
          <w:sz w:val="24"/>
          <w:szCs w:val="24"/>
        </w:rPr>
        <w:t xml:space="preserve"> SOAR Facility Liaison. The supervisor will fill in on completing SOAR Claims or outreach as needed for coverage. </w:t>
      </w:r>
      <w:r w:rsidR="00FE66BB">
        <w:rPr>
          <w:rFonts w:asciiTheme="minorHAnsi" w:hAnsiTheme="minorHAnsi" w:cstheme="minorBidi"/>
          <w:sz w:val="24"/>
          <w:szCs w:val="24"/>
        </w:rPr>
        <w:t>This person is a licensed clinical social worker, whose opinions carry greater weight at the Social Security Administration.</w:t>
      </w:r>
      <w:r w:rsidR="00B86C95">
        <w:rPr>
          <w:rFonts w:asciiTheme="minorHAnsi" w:hAnsiTheme="minorHAnsi" w:cstheme="minorBidi"/>
          <w:sz w:val="24"/>
          <w:szCs w:val="24"/>
        </w:rPr>
        <w:t xml:space="preserve">  In addition, this person will ensure the team is collecting good data to report program outcomes.  </w:t>
      </w:r>
    </w:p>
    <w:p w14:paraId="694547A5" w14:textId="77777777" w:rsidR="00E255E1" w:rsidRDefault="00E255E1" w:rsidP="00E255E1">
      <w:pPr>
        <w:rPr>
          <w:rFonts w:asciiTheme="minorHAnsi" w:hAnsiTheme="minorHAnsi" w:cstheme="minorBidi"/>
          <w:sz w:val="24"/>
          <w:szCs w:val="24"/>
        </w:rPr>
      </w:pPr>
    </w:p>
    <w:p w14:paraId="21DA78EF" w14:textId="3594BCB7" w:rsidR="00E255E1" w:rsidRDefault="00E255E1" w:rsidP="00E255E1">
      <w:pPr>
        <w:rPr>
          <w:rFonts w:asciiTheme="minorHAnsi" w:hAnsiTheme="minorHAnsi" w:cstheme="minorBidi"/>
          <w:sz w:val="24"/>
          <w:szCs w:val="24"/>
        </w:rPr>
      </w:pPr>
      <w:r w:rsidRPr="00854A40">
        <w:rPr>
          <w:rFonts w:asciiTheme="minorHAnsi" w:hAnsiTheme="minorHAnsi" w:cstheme="minorBidi"/>
          <w:sz w:val="24"/>
          <w:szCs w:val="24"/>
        </w:rPr>
        <w:t xml:space="preserve">The </w:t>
      </w:r>
      <w:r w:rsidRPr="00854A40">
        <w:rPr>
          <w:rFonts w:asciiTheme="minorHAnsi" w:hAnsiTheme="minorHAnsi" w:cstheme="minorBidi"/>
          <w:b/>
          <w:sz w:val="24"/>
          <w:szCs w:val="24"/>
        </w:rPr>
        <w:t>SOAR Facility Liaison</w:t>
      </w:r>
      <w:r w:rsidRPr="00854A40">
        <w:rPr>
          <w:rFonts w:asciiTheme="minorHAnsi" w:hAnsiTheme="minorHAnsi" w:cstheme="minorBidi"/>
          <w:sz w:val="24"/>
          <w:szCs w:val="24"/>
        </w:rPr>
        <w:t xml:space="preserve"> conducts SOAR screenings with individuals who are currently in a facility (jail, prison or mental health hospital) </w:t>
      </w:r>
      <w:r w:rsidR="008724EF">
        <w:rPr>
          <w:rFonts w:asciiTheme="minorHAnsi" w:hAnsiTheme="minorHAnsi" w:cstheme="minorBidi"/>
          <w:sz w:val="24"/>
          <w:szCs w:val="24"/>
        </w:rPr>
        <w:t>who</w:t>
      </w:r>
      <w:r w:rsidRPr="00854A40">
        <w:rPr>
          <w:rFonts w:asciiTheme="minorHAnsi" w:hAnsiTheme="minorHAnsi" w:cstheme="minorBidi"/>
          <w:sz w:val="24"/>
          <w:szCs w:val="24"/>
        </w:rPr>
        <w:t xml:space="preserve"> were experiencing chronic homelessness prior to their incarceration or hospitalization. </w:t>
      </w:r>
      <w:r w:rsidR="00B86C95">
        <w:rPr>
          <w:rFonts w:asciiTheme="minorHAnsi" w:hAnsiTheme="minorHAnsi" w:cstheme="minorBidi"/>
          <w:sz w:val="24"/>
          <w:szCs w:val="24"/>
        </w:rPr>
        <w:t xml:space="preserve">The screening takes place </w:t>
      </w:r>
      <w:r w:rsidR="00E12C4C">
        <w:rPr>
          <w:rFonts w:asciiTheme="minorHAnsi" w:hAnsiTheme="minorHAnsi" w:cstheme="minorBidi"/>
          <w:sz w:val="24"/>
          <w:szCs w:val="24"/>
        </w:rPr>
        <w:t>at least 90 days prior to</w:t>
      </w:r>
      <w:r w:rsidRPr="00854A40">
        <w:rPr>
          <w:rFonts w:asciiTheme="minorHAnsi" w:hAnsiTheme="minorHAnsi" w:cstheme="minorBidi"/>
          <w:sz w:val="24"/>
          <w:szCs w:val="24"/>
        </w:rPr>
        <w:t xml:space="preserve"> their release from the facility. </w:t>
      </w:r>
      <w:r w:rsidR="008724EF">
        <w:rPr>
          <w:rFonts w:asciiTheme="minorHAnsi" w:hAnsiTheme="minorHAnsi" w:cstheme="minorBidi"/>
          <w:sz w:val="24"/>
          <w:szCs w:val="24"/>
        </w:rPr>
        <w:t xml:space="preserve"> </w:t>
      </w:r>
      <w:r w:rsidRPr="00854A40">
        <w:rPr>
          <w:rFonts w:asciiTheme="minorHAnsi" w:hAnsiTheme="minorHAnsi" w:cstheme="minorBidi"/>
          <w:sz w:val="24"/>
          <w:szCs w:val="24"/>
        </w:rPr>
        <w:t xml:space="preserve">If the individual is determined to be eligible for Disability Benefits through Social Security, the application will be filed as a Pre-Release case. </w:t>
      </w:r>
    </w:p>
    <w:p w14:paraId="555E2331" w14:textId="77777777" w:rsidR="00E255E1" w:rsidRDefault="00E255E1" w:rsidP="00E255E1">
      <w:pPr>
        <w:rPr>
          <w:rFonts w:asciiTheme="minorHAnsi" w:hAnsiTheme="minorHAnsi" w:cstheme="minorBidi"/>
          <w:sz w:val="24"/>
          <w:szCs w:val="24"/>
        </w:rPr>
      </w:pPr>
    </w:p>
    <w:p w14:paraId="1778FBC0" w14:textId="77777777" w:rsidR="00F81F20" w:rsidRDefault="00E255E1" w:rsidP="00E255E1">
      <w:pPr>
        <w:rPr>
          <w:rFonts w:asciiTheme="minorHAnsi" w:hAnsiTheme="minorHAnsi" w:cstheme="minorBidi"/>
          <w:b/>
          <w:sz w:val="24"/>
          <w:szCs w:val="24"/>
        </w:rPr>
      </w:pPr>
      <w:r w:rsidRPr="00854A40">
        <w:rPr>
          <w:rFonts w:asciiTheme="minorHAnsi" w:hAnsiTheme="minorHAnsi" w:cstheme="minorBidi"/>
          <w:sz w:val="24"/>
          <w:szCs w:val="24"/>
        </w:rPr>
        <w:t xml:space="preserve">The </w:t>
      </w:r>
      <w:r w:rsidRPr="00854A40">
        <w:rPr>
          <w:rFonts w:asciiTheme="minorHAnsi" w:hAnsiTheme="minorHAnsi" w:cstheme="minorBidi"/>
          <w:b/>
          <w:sz w:val="24"/>
          <w:szCs w:val="24"/>
        </w:rPr>
        <w:t>SOAR Coordinators</w:t>
      </w:r>
      <w:r w:rsidRPr="00854A40">
        <w:rPr>
          <w:rFonts w:asciiTheme="minorHAnsi" w:hAnsiTheme="minorHAnsi" w:cstheme="minorBidi"/>
          <w:sz w:val="24"/>
          <w:szCs w:val="24"/>
        </w:rPr>
        <w:t xml:space="preserve"> complete SOAR screenings with individuals who are currently experiencing chronic homelessness. The Coordinators meet the individuals where they feel comfortable whether it be in their campsite, under a bridge or in a shelter. </w:t>
      </w:r>
      <w:r w:rsidR="008724EF">
        <w:rPr>
          <w:rFonts w:asciiTheme="minorHAnsi" w:hAnsiTheme="minorHAnsi" w:cstheme="minorBidi"/>
          <w:sz w:val="24"/>
          <w:szCs w:val="24"/>
        </w:rPr>
        <w:t xml:space="preserve"> </w:t>
      </w:r>
      <w:r w:rsidRPr="00854A40">
        <w:rPr>
          <w:rFonts w:asciiTheme="minorHAnsi" w:hAnsiTheme="minorHAnsi" w:cstheme="minorBidi"/>
          <w:sz w:val="24"/>
          <w:szCs w:val="24"/>
        </w:rPr>
        <w:t>SOAR Coordinators and SOAR Facility Liaison typically work with 2-4 individuals a month and apply on average 1-3 a month.</w:t>
      </w:r>
    </w:p>
    <w:p w14:paraId="175EAC46" w14:textId="77777777" w:rsidR="00E255E1" w:rsidRDefault="00E255E1" w:rsidP="00424E59">
      <w:pPr>
        <w:rPr>
          <w:rFonts w:asciiTheme="minorHAnsi" w:hAnsiTheme="minorHAnsi" w:cstheme="minorBidi"/>
          <w:b/>
          <w:sz w:val="24"/>
          <w:szCs w:val="24"/>
        </w:rPr>
      </w:pPr>
    </w:p>
    <w:p w14:paraId="2603C3C3" w14:textId="77777777" w:rsidR="00E255E1" w:rsidRDefault="008724EF" w:rsidP="00424E59">
      <w:pPr>
        <w:rPr>
          <w:rFonts w:asciiTheme="minorHAnsi" w:hAnsiTheme="minorHAnsi" w:cstheme="minorBidi"/>
          <w:sz w:val="24"/>
          <w:szCs w:val="24"/>
        </w:rPr>
      </w:pPr>
      <w:r>
        <w:rPr>
          <w:rFonts w:asciiTheme="minorHAnsi" w:hAnsiTheme="minorHAnsi" w:cstheme="minorBidi"/>
          <w:sz w:val="24"/>
          <w:szCs w:val="24"/>
        </w:rPr>
        <w:t xml:space="preserve">The </w:t>
      </w:r>
      <w:r>
        <w:rPr>
          <w:rFonts w:asciiTheme="minorHAnsi" w:hAnsiTheme="minorHAnsi" w:cstheme="minorBidi"/>
          <w:b/>
          <w:sz w:val="24"/>
          <w:szCs w:val="24"/>
        </w:rPr>
        <w:t>IDA SOAR Coordinator</w:t>
      </w:r>
      <w:r>
        <w:rPr>
          <w:rFonts w:asciiTheme="minorHAnsi" w:hAnsiTheme="minorHAnsi" w:cstheme="minorBidi"/>
          <w:sz w:val="24"/>
          <w:szCs w:val="24"/>
        </w:rPr>
        <w:t xml:space="preserve"> take</w:t>
      </w:r>
      <w:r w:rsidR="007D1CBE">
        <w:rPr>
          <w:rFonts w:asciiTheme="minorHAnsi" w:hAnsiTheme="minorHAnsi" w:cstheme="minorBidi"/>
          <w:sz w:val="24"/>
          <w:szCs w:val="24"/>
        </w:rPr>
        <w:t>s</w:t>
      </w:r>
      <w:r>
        <w:rPr>
          <w:rFonts w:asciiTheme="minorHAnsi" w:hAnsiTheme="minorHAnsi" w:cstheme="minorBidi"/>
          <w:sz w:val="24"/>
          <w:szCs w:val="24"/>
        </w:rPr>
        <w:t xml:space="preserve"> referrals from the Interim Disability Assistance program to assist people who are homeless or at risk of homelessness who have a mental illness and other co-occurring disorders </w:t>
      </w:r>
      <w:r w:rsidR="007D1CBE">
        <w:rPr>
          <w:rFonts w:asciiTheme="minorHAnsi" w:hAnsiTheme="minorHAnsi" w:cstheme="minorBidi"/>
          <w:sz w:val="24"/>
          <w:szCs w:val="24"/>
        </w:rPr>
        <w:t>and need</w:t>
      </w:r>
      <w:r>
        <w:rPr>
          <w:rFonts w:asciiTheme="minorHAnsi" w:hAnsiTheme="minorHAnsi" w:cstheme="minorBidi"/>
          <w:sz w:val="24"/>
          <w:szCs w:val="24"/>
        </w:rPr>
        <w:t xml:space="preserve"> additional assistance to successfully receive SSI or SSDI.</w:t>
      </w:r>
    </w:p>
    <w:p w14:paraId="7979CA81" w14:textId="77777777" w:rsidR="008724EF" w:rsidRDefault="008724EF" w:rsidP="00424E59">
      <w:pPr>
        <w:rPr>
          <w:rFonts w:asciiTheme="minorHAnsi" w:hAnsiTheme="minorHAnsi" w:cstheme="minorBidi"/>
          <w:sz w:val="24"/>
          <w:szCs w:val="24"/>
        </w:rPr>
      </w:pPr>
    </w:p>
    <w:p w14:paraId="505ABFAF" w14:textId="77777777" w:rsidR="00B86C95" w:rsidRDefault="00B86C95" w:rsidP="00424E59">
      <w:pPr>
        <w:rPr>
          <w:rFonts w:asciiTheme="minorHAnsi" w:hAnsiTheme="minorHAnsi" w:cstheme="minorBidi"/>
          <w:sz w:val="24"/>
          <w:szCs w:val="24"/>
        </w:rPr>
      </w:pPr>
      <w:r>
        <w:rPr>
          <w:rFonts w:asciiTheme="minorHAnsi" w:hAnsiTheme="minorHAnsi" w:cstheme="minorBidi"/>
          <w:sz w:val="24"/>
          <w:szCs w:val="24"/>
        </w:rPr>
        <w:t xml:space="preserve">The </w:t>
      </w:r>
      <w:r>
        <w:rPr>
          <w:rFonts w:asciiTheme="minorHAnsi" w:hAnsiTheme="minorHAnsi" w:cstheme="minorBidi"/>
          <w:b/>
          <w:sz w:val="24"/>
          <w:szCs w:val="24"/>
        </w:rPr>
        <w:t>Lawyer</w:t>
      </w:r>
      <w:r>
        <w:rPr>
          <w:rFonts w:asciiTheme="minorHAnsi" w:hAnsiTheme="minorHAnsi" w:cstheme="minorBidi"/>
          <w:sz w:val="24"/>
          <w:szCs w:val="24"/>
        </w:rPr>
        <w:t xml:space="preserve"> helps to identify law firms to provide pro-bono legal assistance to IDA or SOAR applicants in the appeals process.  In addition, a lawyer represents appeals cases, and provides technical support on SSI/SSDI applications.</w:t>
      </w:r>
    </w:p>
    <w:p w14:paraId="44786A20" w14:textId="77777777" w:rsidR="00B86C95" w:rsidRDefault="00B86C95" w:rsidP="00424E59">
      <w:pPr>
        <w:rPr>
          <w:rFonts w:asciiTheme="minorHAnsi" w:hAnsiTheme="minorHAnsi" w:cstheme="minorBidi"/>
          <w:sz w:val="24"/>
          <w:szCs w:val="24"/>
        </w:rPr>
      </w:pPr>
    </w:p>
    <w:p w14:paraId="5A8C2763" w14:textId="77777777" w:rsidR="00B86C95" w:rsidRPr="00B86C95" w:rsidRDefault="00B86C95" w:rsidP="00424E59">
      <w:pPr>
        <w:rPr>
          <w:rFonts w:asciiTheme="minorHAnsi" w:hAnsiTheme="minorHAnsi" w:cstheme="minorBidi"/>
          <w:sz w:val="24"/>
          <w:szCs w:val="24"/>
        </w:rPr>
      </w:pPr>
      <w:r>
        <w:rPr>
          <w:rFonts w:asciiTheme="minorHAnsi" w:hAnsiTheme="minorHAnsi" w:cstheme="minorBidi"/>
          <w:sz w:val="24"/>
          <w:szCs w:val="24"/>
        </w:rPr>
        <w:t xml:space="preserve">A </w:t>
      </w:r>
      <w:r>
        <w:rPr>
          <w:rFonts w:asciiTheme="minorHAnsi" w:hAnsiTheme="minorHAnsi" w:cstheme="minorBidi"/>
          <w:b/>
          <w:sz w:val="24"/>
          <w:szCs w:val="24"/>
        </w:rPr>
        <w:t>DHS Support Staff</w:t>
      </w:r>
      <w:r>
        <w:rPr>
          <w:rFonts w:asciiTheme="minorHAnsi" w:hAnsiTheme="minorHAnsi" w:cstheme="minorBidi"/>
          <w:sz w:val="24"/>
          <w:szCs w:val="24"/>
        </w:rPr>
        <w:t xml:space="preserve"> helps coordinate referrals from the IDA program to SOAR assistance or to pro-bono legal assistance.  In addition, the DHS support staff would help to monitor the SOAR program. </w:t>
      </w:r>
    </w:p>
    <w:p w14:paraId="4DCFF208" w14:textId="77777777" w:rsidR="00B86C95" w:rsidRDefault="00B86C95" w:rsidP="00424E59">
      <w:pPr>
        <w:rPr>
          <w:rFonts w:asciiTheme="minorHAnsi" w:hAnsiTheme="minorHAnsi" w:cstheme="minorBidi"/>
          <w:sz w:val="24"/>
          <w:szCs w:val="24"/>
        </w:rPr>
      </w:pPr>
    </w:p>
    <w:p w14:paraId="3D84FA6B" w14:textId="77777777" w:rsidR="00B86C95" w:rsidRDefault="00B86C95" w:rsidP="00424E59">
      <w:pPr>
        <w:rPr>
          <w:rFonts w:asciiTheme="minorHAnsi" w:hAnsiTheme="minorHAnsi" w:cstheme="minorBidi"/>
          <w:b/>
          <w:sz w:val="24"/>
          <w:szCs w:val="24"/>
        </w:rPr>
      </w:pPr>
      <w:r>
        <w:rPr>
          <w:rFonts w:asciiTheme="minorHAnsi" w:hAnsiTheme="minorHAnsi" w:cstheme="minorBidi"/>
          <w:b/>
          <w:sz w:val="24"/>
          <w:szCs w:val="24"/>
        </w:rPr>
        <w:t>Evaluation</w:t>
      </w:r>
    </w:p>
    <w:p w14:paraId="3187A8B9" w14:textId="77777777" w:rsidR="00B86C95" w:rsidRPr="00B86C95" w:rsidRDefault="00B86C95" w:rsidP="00424E59">
      <w:pPr>
        <w:rPr>
          <w:rFonts w:asciiTheme="minorHAnsi" w:hAnsiTheme="minorHAnsi" w:cstheme="minorBidi"/>
          <w:sz w:val="24"/>
          <w:szCs w:val="24"/>
        </w:rPr>
      </w:pPr>
      <w:r>
        <w:rPr>
          <w:rFonts w:asciiTheme="minorHAnsi" w:hAnsiTheme="minorHAnsi" w:cstheme="minorBidi"/>
          <w:sz w:val="24"/>
          <w:szCs w:val="24"/>
        </w:rPr>
        <w:t>The SOAR Outreach Program could use the free SAMHSA SOAR Online Application Tracking tool to track and report program outcomes quarterly.</w:t>
      </w:r>
    </w:p>
    <w:p w14:paraId="3C60907B" w14:textId="77777777" w:rsidR="00B86C95" w:rsidRDefault="00B86C95" w:rsidP="00424E59">
      <w:pPr>
        <w:rPr>
          <w:rFonts w:asciiTheme="minorHAnsi" w:hAnsiTheme="minorHAnsi" w:cstheme="minorBidi"/>
          <w:b/>
          <w:sz w:val="24"/>
          <w:szCs w:val="24"/>
        </w:rPr>
      </w:pPr>
    </w:p>
    <w:p w14:paraId="3D51D2B6" w14:textId="7E8B76C5" w:rsidR="00F81F20" w:rsidRPr="007B159C" w:rsidRDefault="00F81F20" w:rsidP="00424E59">
      <w:pPr>
        <w:rPr>
          <w:rFonts w:asciiTheme="minorHAnsi" w:hAnsiTheme="minorHAnsi" w:cstheme="minorBidi"/>
          <w:b/>
          <w:sz w:val="24"/>
          <w:szCs w:val="24"/>
        </w:rPr>
      </w:pPr>
      <w:r>
        <w:rPr>
          <w:rFonts w:asciiTheme="minorHAnsi" w:hAnsiTheme="minorHAnsi" w:cstheme="minorBidi"/>
          <w:b/>
          <w:sz w:val="24"/>
          <w:szCs w:val="24"/>
        </w:rPr>
        <w:t>Budget Estimate</w:t>
      </w:r>
    </w:p>
    <w:p w14:paraId="070D7640" w14:textId="1605D8BC" w:rsidR="00E0754B" w:rsidRDefault="00E0754B" w:rsidP="00424E59">
      <w:pPr>
        <w:rPr>
          <w:rFonts w:asciiTheme="minorHAnsi" w:hAnsiTheme="minorHAnsi" w:cstheme="minorBidi"/>
          <w:sz w:val="24"/>
          <w:szCs w:val="24"/>
        </w:rPr>
      </w:pPr>
      <w:r>
        <w:rPr>
          <w:rFonts w:asciiTheme="minorHAnsi" w:hAnsiTheme="minorHAnsi" w:cstheme="minorBidi"/>
          <w:sz w:val="24"/>
          <w:szCs w:val="24"/>
        </w:rPr>
        <w:t xml:space="preserve">Funding for a SOAR program in </w:t>
      </w:r>
      <w:r w:rsidR="00E12C4C">
        <w:rPr>
          <w:rFonts w:asciiTheme="minorHAnsi" w:hAnsiTheme="minorHAnsi" w:cstheme="minorBidi"/>
          <w:sz w:val="24"/>
          <w:szCs w:val="24"/>
        </w:rPr>
        <w:t>YOUR STATE</w:t>
      </w:r>
      <w:r>
        <w:rPr>
          <w:rFonts w:asciiTheme="minorHAnsi" w:hAnsiTheme="minorHAnsi" w:cstheme="minorBidi"/>
          <w:sz w:val="24"/>
          <w:szCs w:val="24"/>
        </w:rPr>
        <w:t xml:space="preserve"> could cost approximately $</w:t>
      </w:r>
      <w:r w:rsidR="00E12C4C">
        <w:rPr>
          <w:rFonts w:asciiTheme="minorHAnsi" w:hAnsiTheme="minorHAnsi" w:cstheme="minorBidi"/>
          <w:sz w:val="24"/>
          <w:szCs w:val="24"/>
        </w:rPr>
        <w:t>######</w:t>
      </w:r>
      <w:r w:rsidR="0057349E">
        <w:rPr>
          <w:rFonts w:asciiTheme="minorHAnsi" w:hAnsiTheme="minorHAnsi" w:cstheme="minorBidi"/>
          <w:sz w:val="24"/>
          <w:szCs w:val="24"/>
        </w:rPr>
        <w:t>.</w:t>
      </w:r>
    </w:p>
    <w:p w14:paraId="0E687C2E" w14:textId="77777777" w:rsidR="001151F6" w:rsidRDefault="001151F6" w:rsidP="00424E59">
      <w:pPr>
        <w:rPr>
          <w:rFonts w:asciiTheme="minorHAnsi" w:hAnsiTheme="minorHAnsi" w:cstheme="minorBidi"/>
          <w:sz w:val="24"/>
          <w:szCs w:val="24"/>
        </w:rPr>
      </w:pPr>
    </w:p>
    <w:p w14:paraId="5970A828" w14:textId="52929837" w:rsidR="001151F6" w:rsidRDefault="001151F6" w:rsidP="00424E59">
      <w:pPr>
        <w:rPr>
          <w:rFonts w:asciiTheme="minorHAnsi" w:hAnsiTheme="minorHAnsi" w:cstheme="minorBidi"/>
          <w:sz w:val="24"/>
          <w:szCs w:val="24"/>
        </w:rPr>
      </w:pPr>
      <w:r w:rsidRPr="00A52905">
        <w:rPr>
          <w:rFonts w:asciiTheme="minorHAnsi" w:hAnsiTheme="minorHAnsi" w:cstheme="minorBidi"/>
          <w:sz w:val="24"/>
          <w:szCs w:val="24"/>
          <w:highlight w:val="yellow"/>
        </w:rPr>
        <w:t>***Adjust numbers to reflect your community</w:t>
      </w:r>
      <w:r w:rsidR="00A52905" w:rsidRPr="00A52905">
        <w:rPr>
          <w:rFonts w:asciiTheme="minorHAnsi" w:hAnsiTheme="minorHAnsi" w:cstheme="minorBidi"/>
          <w:sz w:val="24"/>
          <w:szCs w:val="24"/>
          <w:highlight w:val="yellow"/>
        </w:rPr>
        <w:t>’s average salary, etc</w:t>
      </w:r>
      <w:proofErr w:type="gramStart"/>
      <w:r w:rsidR="00A52905" w:rsidRPr="00A52905">
        <w:rPr>
          <w:rFonts w:asciiTheme="minorHAnsi" w:hAnsiTheme="minorHAnsi" w:cstheme="minorBidi"/>
          <w:sz w:val="24"/>
          <w:szCs w:val="24"/>
          <w:highlight w:val="yellow"/>
        </w:rPr>
        <w:t>.*</w:t>
      </w:r>
      <w:proofErr w:type="gramEnd"/>
      <w:r w:rsidR="00A52905" w:rsidRPr="00A52905">
        <w:rPr>
          <w:rFonts w:asciiTheme="minorHAnsi" w:hAnsiTheme="minorHAnsi" w:cstheme="minorBidi"/>
          <w:sz w:val="24"/>
          <w:szCs w:val="24"/>
          <w:highlight w:val="yellow"/>
        </w:rPr>
        <w:t>**</w:t>
      </w:r>
    </w:p>
    <w:p w14:paraId="2A7E1878" w14:textId="77777777" w:rsidR="00215EA0" w:rsidRPr="00215EA0" w:rsidRDefault="00215EA0" w:rsidP="00073214">
      <w:pPr>
        <w:rPr>
          <w:sz w:val="24"/>
          <w:szCs w:val="24"/>
        </w:rPr>
      </w:pPr>
    </w:p>
    <w:tbl>
      <w:tblPr>
        <w:tblW w:w="0" w:type="auto"/>
        <w:tblCellSpacing w:w="0" w:type="dxa"/>
        <w:tblCellMar>
          <w:left w:w="0" w:type="dxa"/>
          <w:right w:w="0" w:type="dxa"/>
        </w:tblCellMar>
        <w:tblLook w:val="04A0" w:firstRow="1" w:lastRow="0" w:firstColumn="1" w:lastColumn="0" w:noHBand="0" w:noVBand="1"/>
      </w:tblPr>
      <w:tblGrid>
        <w:gridCol w:w="2922"/>
        <w:gridCol w:w="1395"/>
        <w:gridCol w:w="1684"/>
        <w:gridCol w:w="1328"/>
        <w:gridCol w:w="3363"/>
      </w:tblGrid>
      <w:tr w:rsidR="00B86C95" w:rsidRPr="00B86C95" w14:paraId="5F4740E4" w14:textId="77777777" w:rsidTr="007B159C">
        <w:trPr>
          <w:trHeight w:val="255"/>
          <w:tblCellSpacing w:w="0" w:type="dxa"/>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27D754E" w14:textId="77777777" w:rsidR="00B86C95" w:rsidRPr="00B86C95" w:rsidRDefault="00B86C95" w:rsidP="00B86C95">
            <w:pPr>
              <w:rPr>
                <w:rFonts w:ascii="Arial" w:eastAsia="Times New Roman" w:hAnsi="Arial" w:cs="Arial"/>
                <w:b/>
                <w:bCs/>
                <w:color w:val="000000"/>
                <w:sz w:val="20"/>
                <w:szCs w:val="20"/>
              </w:rPr>
            </w:pPr>
            <w:r w:rsidRPr="00B86C95">
              <w:rPr>
                <w:rFonts w:ascii="Arial" w:eastAsia="Times New Roman" w:hAnsi="Arial" w:cs="Arial"/>
                <w:b/>
                <w:bCs/>
                <w:color w:val="000000"/>
                <w:sz w:val="20"/>
                <w:szCs w:val="20"/>
              </w:rPr>
              <w:t>Line Item</w:t>
            </w:r>
          </w:p>
        </w:tc>
        <w:tc>
          <w:tcPr>
            <w:tcW w:w="1395" w:type="dxa"/>
            <w:tcBorders>
              <w:top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20A16A3" w14:textId="77777777" w:rsidR="00B86C95" w:rsidRPr="00B86C95" w:rsidRDefault="00B86C95" w:rsidP="00B86C95">
            <w:pPr>
              <w:rPr>
                <w:rFonts w:ascii="Arial" w:eastAsia="Times New Roman" w:hAnsi="Arial" w:cs="Arial"/>
                <w:b/>
                <w:bCs/>
                <w:color w:val="000000"/>
                <w:sz w:val="20"/>
                <w:szCs w:val="20"/>
              </w:rPr>
            </w:pPr>
            <w:r w:rsidRPr="00B86C95">
              <w:rPr>
                <w:rFonts w:ascii="Arial" w:eastAsia="Times New Roman" w:hAnsi="Arial" w:cs="Arial"/>
                <w:b/>
                <w:bCs/>
                <w:color w:val="000000"/>
                <w:sz w:val="20"/>
                <w:szCs w:val="20"/>
              </w:rPr>
              <w:t>Cost Per Item</w:t>
            </w:r>
          </w:p>
        </w:tc>
        <w:tc>
          <w:tcPr>
            <w:tcW w:w="1684" w:type="dxa"/>
            <w:tcBorders>
              <w:top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8135B3C" w14:textId="77777777" w:rsidR="00B86C95" w:rsidRPr="00B86C95" w:rsidRDefault="00B86C95" w:rsidP="00B86C95">
            <w:pPr>
              <w:rPr>
                <w:rFonts w:ascii="Arial" w:eastAsia="Times New Roman" w:hAnsi="Arial" w:cs="Arial"/>
                <w:b/>
                <w:bCs/>
                <w:color w:val="000000"/>
                <w:sz w:val="20"/>
                <w:szCs w:val="20"/>
              </w:rPr>
            </w:pPr>
            <w:r w:rsidRPr="00B86C95">
              <w:rPr>
                <w:rFonts w:ascii="Arial" w:eastAsia="Times New Roman" w:hAnsi="Arial" w:cs="Arial"/>
                <w:b/>
                <w:bCs/>
                <w:color w:val="000000"/>
                <w:sz w:val="20"/>
                <w:szCs w:val="20"/>
              </w:rPr>
              <w:t>Number of Items</w:t>
            </w:r>
          </w:p>
        </w:tc>
        <w:tc>
          <w:tcPr>
            <w:tcW w:w="0" w:type="auto"/>
            <w:tcBorders>
              <w:top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99FD57A" w14:textId="77777777" w:rsidR="00B86C95" w:rsidRPr="00B86C95" w:rsidRDefault="00B86C95" w:rsidP="00B86C95">
            <w:pPr>
              <w:rPr>
                <w:rFonts w:ascii="Arial" w:eastAsia="Times New Roman" w:hAnsi="Arial" w:cs="Arial"/>
                <w:b/>
                <w:bCs/>
                <w:color w:val="000000"/>
                <w:sz w:val="20"/>
                <w:szCs w:val="20"/>
              </w:rPr>
            </w:pPr>
            <w:r w:rsidRPr="00B86C95">
              <w:rPr>
                <w:rFonts w:ascii="Arial" w:eastAsia="Times New Roman" w:hAnsi="Arial" w:cs="Arial"/>
                <w:b/>
                <w:bCs/>
                <w:color w:val="000000"/>
                <w:sz w:val="20"/>
                <w:szCs w:val="20"/>
              </w:rPr>
              <w:t>Total Budget</w:t>
            </w:r>
          </w:p>
        </w:tc>
        <w:tc>
          <w:tcPr>
            <w:tcW w:w="0" w:type="auto"/>
            <w:tcBorders>
              <w:top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3CD8A80" w14:textId="77777777" w:rsidR="00B86C95" w:rsidRPr="00B86C95" w:rsidRDefault="00B86C95" w:rsidP="00B86C95">
            <w:pPr>
              <w:rPr>
                <w:rFonts w:ascii="Arial" w:eastAsia="Times New Roman" w:hAnsi="Arial" w:cs="Arial"/>
                <w:b/>
                <w:bCs/>
                <w:color w:val="000000"/>
                <w:sz w:val="20"/>
                <w:szCs w:val="20"/>
              </w:rPr>
            </w:pPr>
            <w:r w:rsidRPr="00B86C95">
              <w:rPr>
                <w:rFonts w:ascii="Arial" w:eastAsia="Times New Roman" w:hAnsi="Arial" w:cs="Arial"/>
                <w:b/>
                <w:bCs/>
                <w:color w:val="000000"/>
                <w:sz w:val="20"/>
                <w:szCs w:val="20"/>
              </w:rPr>
              <w:t>Line Item Detail</w:t>
            </w:r>
          </w:p>
        </w:tc>
      </w:tr>
      <w:tr w:rsidR="00B86C95" w:rsidRPr="00B86C95" w14:paraId="56C5C94F" w14:textId="77777777" w:rsidTr="007B159C">
        <w:trPr>
          <w:trHeight w:val="255"/>
          <w:tblCellSpacing w:w="0" w:type="dxa"/>
        </w:trPr>
        <w:tc>
          <w:tcPr>
            <w:tcW w:w="0" w:type="auto"/>
            <w:tcBorders>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B91565A" w14:textId="77777777" w:rsidR="00B86C95" w:rsidRPr="00B86C95" w:rsidRDefault="00B86C95" w:rsidP="00B86C95">
            <w:pPr>
              <w:rPr>
                <w:rFonts w:ascii="Arial" w:eastAsia="Times New Roman" w:hAnsi="Arial" w:cs="Arial"/>
                <w:color w:val="000000"/>
                <w:sz w:val="20"/>
                <w:szCs w:val="20"/>
              </w:rPr>
            </w:pPr>
            <w:r w:rsidRPr="00B86C95">
              <w:rPr>
                <w:rFonts w:ascii="Arial" w:eastAsia="Times New Roman" w:hAnsi="Arial" w:cs="Arial"/>
                <w:color w:val="000000"/>
                <w:sz w:val="20"/>
                <w:szCs w:val="20"/>
              </w:rPr>
              <w:t xml:space="preserve">SOAR Specialist </w:t>
            </w:r>
          </w:p>
        </w:tc>
        <w:tc>
          <w:tcPr>
            <w:tcW w:w="1395" w:type="dxa"/>
            <w:tcBorders>
              <w:bottom w:val="single" w:sz="6" w:space="0" w:color="CCCCCC"/>
              <w:right w:val="single" w:sz="6" w:space="0" w:color="CCCCCC"/>
            </w:tcBorders>
            <w:tcMar>
              <w:top w:w="0" w:type="dxa"/>
              <w:left w:w="45" w:type="dxa"/>
              <w:bottom w:w="0" w:type="dxa"/>
              <w:right w:w="45" w:type="dxa"/>
            </w:tcMar>
            <w:vAlign w:val="bottom"/>
            <w:hideMark/>
          </w:tcPr>
          <w:p w14:paraId="21AA8746" w14:textId="0CFDE108" w:rsidR="00B86C95" w:rsidRPr="00B86C95" w:rsidRDefault="00A52905" w:rsidP="00B86C95">
            <w:pPr>
              <w:jc w:val="right"/>
              <w:rPr>
                <w:rFonts w:ascii="Arial" w:eastAsia="Times New Roman" w:hAnsi="Arial" w:cs="Arial"/>
                <w:color w:val="000000"/>
                <w:sz w:val="20"/>
                <w:szCs w:val="20"/>
              </w:rPr>
            </w:pPr>
            <w:r>
              <w:rPr>
                <w:rFonts w:ascii="Arial" w:eastAsia="Times New Roman" w:hAnsi="Arial" w:cs="Arial"/>
                <w:color w:val="000000"/>
                <w:sz w:val="20"/>
                <w:szCs w:val="20"/>
              </w:rPr>
              <w:t>$35</w:t>
            </w:r>
            <w:r w:rsidR="00B86C95" w:rsidRPr="00B86C95">
              <w:rPr>
                <w:rFonts w:ascii="Arial" w:eastAsia="Times New Roman" w:hAnsi="Arial" w:cs="Arial"/>
                <w:color w:val="000000"/>
                <w:sz w:val="20"/>
                <w:szCs w:val="20"/>
              </w:rPr>
              <w:t>000</w:t>
            </w:r>
          </w:p>
        </w:tc>
        <w:tc>
          <w:tcPr>
            <w:tcW w:w="1684" w:type="dxa"/>
            <w:tcBorders>
              <w:bottom w:val="single" w:sz="6" w:space="0" w:color="CCCCCC"/>
              <w:right w:val="single" w:sz="6" w:space="0" w:color="CCCCCC"/>
            </w:tcBorders>
            <w:tcMar>
              <w:top w:w="0" w:type="dxa"/>
              <w:left w:w="45" w:type="dxa"/>
              <w:bottom w:w="0" w:type="dxa"/>
              <w:right w:w="45" w:type="dxa"/>
            </w:tcMar>
            <w:vAlign w:val="bottom"/>
            <w:hideMark/>
          </w:tcPr>
          <w:p w14:paraId="26145455" w14:textId="77777777" w:rsidR="00B86C95" w:rsidRPr="00B86C95" w:rsidRDefault="00B86C95" w:rsidP="00B86C95">
            <w:pPr>
              <w:jc w:val="right"/>
              <w:rPr>
                <w:rFonts w:ascii="Arial" w:eastAsia="Times New Roman" w:hAnsi="Arial" w:cs="Arial"/>
                <w:color w:val="000000"/>
                <w:sz w:val="20"/>
                <w:szCs w:val="20"/>
              </w:rPr>
            </w:pPr>
            <w:r w:rsidRPr="00B86C95">
              <w:rPr>
                <w:rFonts w:ascii="Arial" w:eastAsia="Times New Roman" w:hAnsi="Arial" w:cs="Arial"/>
                <w:color w:val="000000"/>
                <w:sz w:val="20"/>
                <w:szCs w:val="20"/>
              </w:rPr>
              <w:t>5</w:t>
            </w:r>
          </w:p>
        </w:tc>
        <w:tc>
          <w:tcPr>
            <w:tcW w:w="0" w:type="auto"/>
            <w:tcBorders>
              <w:bottom w:val="single" w:sz="6" w:space="0" w:color="CCCCCC"/>
              <w:right w:val="single" w:sz="6" w:space="0" w:color="CCCCCC"/>
            </w:tcBorders>
            <w:tcMar>
              <w:top w:w="0" w:type="dxa"/>
              <w:left w:w="45" w:type="dxa"/>
              <w:bottom w:w="0" w:type="dxa"/>
              <w:right w:w="45" w:type="dxa"/>
            </w:tcMar>
            <w:vAlign w:val="bottom"/>
            <w:hideMark/>
          </w:tcPr>
          <w:p w14:paraId="74F41ACA" w14:textId="7F82867F" w:rsidR="00B86C95" w:rsidRPr="00B86C95" w:rsidRDefault="00A52905" w:rsidP="00B86C95">
            <w:pPr>
              <w:jc w:val="right"/>
              <w:rPr>
                <w:rFonts w:ascii="Arial" w:eastAsia="Times New Roman" w:hAnsi="Arial" w:cs="Arial"/>
                <w:color w:val="000000"/>
                <w:sz w:val="20"/>
                <w:szCs w:val="20"/>
              </w:rPr>
            </w:pPr>
            <w:r>
              <w:rPr>
                <w:rFonts w:ascii="Arial" w:eastAsia="Times New Roman" w:hAnsi="Arial" w:cs="Arial"/>
                <w:color w:val="000000"/>
                <w:sz w:val="20"/>
                <w:szCs w:val="20"/>
              </w:rPr>
              <w:t>$175</w:t>
            </w:r>
            <w:r w:rsidR="00B86C95" w:rsidRPr="00B86C95">
              <w:rPr>
                <w:rFonts w:ascii="Arial" w:eastAsia="Times New Roman" w:hAnsi="Arial" w:cs="Arial"/>
                <w:color w:val="000000"/>
                <w:sz w:val="20"/>
                <w:szCs w:val="20"/>
              </w:rPr>
              <w:t>000</w:t>
            </w:r>
          </w:p>
        </w:tc>
        <w:tc>
          <w:tcPr>
            <w:tcW w:w="0" w:type="auto"/>
            <w:tcBorders>
              <w:bottom w:val="single" w:sz="6" w:space="0" w:color="CCCCCC"/>
              <w:right w:val="single" w:sz="6" w:space="0" w:color="CCCCCC"/>
            </w:tcBorders>
            <w:tcMar>
              <w:top w:w="0" w:type="dxa"/>
              <w:left w:w="45" w:type="dxa"/>
              <w:bottom w:w="0" w:type="dxa"/>
              <w:right w:w="45" w:type="dxa"/>
            </w:tcMar>
            <w:vAlign w:val="bottom"/>
            <w:hideMark/>
          </w:tcPr>
          <w:p w14:paraId="53B4B663" w14:textId="77777777" w:rsidR="00B86C95" w:rsidRPr="00B86C95" w:rsidRDefault="00B86C95" w:rsidP="00B86C95">
            <w:pPr>
              <w:rPr>
                <w:rFonts w:ascii="Arial" w:eastAsia="Times New Roman" w:hAnsi="Arial" w:cs="Arial"/>
                <w:color w:val="000000"/>
                <w:sz w:val="20"/>
                <w:szCs w:val="20"/>
              </w:rPr>
            </w:pPr>
            <w:r w:rsidRPr="00B86C95">
              <w:rPr>
                <w:rFonts w:ascii="Arial" w:eastAsia="Times New Roman" w:hAnsi="Arial" w:cs="Arial"/>
                <w:color w:val="000000"/>
                <w:sz w:val="20"/>
                <w:szCs w:val="20"/>
              </w:rPr>
              <w:t>BA-level staff</w:t>
            </w:r>
          </w:p>
        </w:tc>
      </w:tr>
      <w:tr w:rsidR="00B86C95" w:rsidRPr="00B86C95" w14:paraId="1AD0C860" w14:textId="77777777" w:rsidTr="007B159C">
        <w:trPr>
          <w:trHeight w:val="255"/>
          <w:tblCellSpacing w:w="0" w:type="dxa"/>
        </w:trPr>
        <w:tc>
          <w:tcPr>
            <w:tcW w:w="0" w:type="auto"/>
            <w:tcBorders>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CC8B144" w14:textId="77777777" w:rsidR="00B86C95" w:rsidRPr="00B86C95" w:rsidRDefault="00B86C95" w:rsidP="00B86C95">
            <w:pPr>
              <w:rPr>
                <w:rFonts w:ascii="Arial" w:eastAsia="Times New Roman" w:hAnsi="Arial" w:cs="Arial"/>
                <w:color w:val="000000"/>
                <w:sz w:val="20"/>
                <w:szCs w:val="20"/>
              </w:rPr>
            </w:pPr>
            <w:r w:rsidRPr="00B86C95">
              <w:rPr>
                <w:rFonts w:ascii="Arial" w:eastAsia="Times New Roman" w:hAnsi="Arial" w:cs="Arial"/>
                <w:color w:val="000000"/>
                <w:sz w:val="20"/>
                <w:szCs w:val="20"/>
              </w:rPr>
              <w:t>SOAR Supervisor</w:t>
            </w:r>
          </w:p>
        </w:tc>
        <w:tc>
          <w:tcPr>
            <w:tcW w:w="1395" w:type="dxa"/>
            <w:tcBorders>
              <w:bottom w:val="single" w:sz="6" w:space="0" w:color="CCCCCC"/>
              <w:right w:val="single" w:sz="6" w:space="0" w:color="CCCCCC"/>
            </w:tcBorders>
            <w:tcMar>
              <w:top w:w="0" w:type="dxa"/>
              <w:left w:w="45" w:type="dxa"/>
              <w:bottom w:w="0" w:type="dxa"/>
              <w:right w:w="45" w:type="dxa"/>
            </w:tcMar>
            <w:vAlign w:val="bottom"/>
            <w:hideMark/>
          </w:tcPr>
          <w:p w14:paraId="3A45682D" w14:textId="2A369D37" w:rsidR="00B86C95" w:rsidRPr="00B86C95" w:rsidRDefault="00A52905" w:rsidP="00B86C95">
            <w:pPr>
              <w:jc w:val="right"/>
              <w:rPr>
                <w:rFonts w:ascii="Arial" w:eastAsia="Times New Roman" w:hAnsi="Arial" w:cs="Arial"/>
                <w:color w:val="000000"/>
                <w:sz w:val="20"/>
                <w:szCs w:val="20"/>
              </w:rPr>
            </w:pPr>
            <w:r>
              <w:rPr>
                <w:rFonts w:ascii="Arial" w:eastAsia="Times New Roman" w:hAnsi="Arial" w:cs="Arial"/>
                <w:color w:val="000000"/>
                <w:sz w:val="20"/>
                <w:szCs w:val="20"/>
              </w:rPr>
              <w:t>$4</w:t>
            </w:r>
            <w:r w:rsidR="00B86C95" w:rsidRPr="00B86C95">
              <w:rPr>
                <w:rFonts w:ascii="Arial" w:eastAsia="Times New Roman" w:hAnsi="Arial" w:cs="Arial"/>
                <w:color w:val="000000"/>
                <w:sz w:val="20"/>
                <w:szCs w:val="20"/>
              </w:rPr>
              <w:t>5000</w:t>
            </w:r>
          </w:p>
        </w:tc>
        <w:tc>
          <w:tcPr>
            <w:tcW w:w="1684" w:type="dxa"/>
            <w:tcBorders>
              <w:bottom w:val="single" w:sz="6" w:space="0" w:color="CCCCCC"/>
              <w:right w:val="single" w:sz="6" w:space="0" w:color="CCCCCC"/>
            </w:tcBorders>
            <w:tcMar>
              <w:top w:w="0" w:type="dxa"/>
              <w:left w:w="45" w:type="dxa"/>
              <w:bottom w:w="0" w:type="dxa"/>
              <w:right w:w="45" w:type="dxa"/>
            </w:tcMar>
            <w:vAlign w:val="bottom"/>
            <w:hideMark/>
          </w:tcPr>
          <w:p w14:paraId="13BA6489" w14:textId="77777777" w:rsidR="00B86C95" w:rsidRPr="00B86C95" w:rsidRDefault="00B86C95" w:rsidP="00B86C95">
            <w:pPr>
              <w:jc w:val="right"/>
              <w:rPr>
                <w:rFonts w:ascii="Arial" w:eastAsia="Times New Roman" w:hAnsi="Arial" w:cs="Arial"/>
                <w:color w:val="000000"/>
                <w:sz w:val="20"/>
                <w:szCs w:val="20"/>
              </w:rPr>
            </w:pPr>
            <w:r w:rsidRPr="00B86C95">
              <w:rPr>
                <w:rFonts w:ascii="Arial" w:eastAsia="Times New Roman" w:hAnsi="Arial" w:cs="Arial"/>
                <w:color w:val="000000"/>
                <w:sz w:val="20"/>
                <w:szCs w:val="20"/>
              </w:rPr>
              <w:t>1</w:t>
            </w:r>
          </w:p>
        </w:tc>
        <w:tc>
          <w:tcPr>
            <w:tcW w:w="0" w:type="auto"/>
            <w:tcBorders>
              <w:bottom w:val="single" w:sz="6" w:space="0" w:color="CCCCCC"/>
              <w:right w:val="single" w:sz="6" w:space="0" w:color="CCCCCC"/>
            </w:tcBorders>
            <w:tcMar>
              <w:top w:w="0" w:type="dxa"/>
              <w:left w:w="45" w:type="dxa"/>
              <w:bottom w:w="0" w:type="dxa"/>
              <w:right w:w="45" w:type="dxa"/>
            </w:tcMar>
            <w:vAlign w:val="bottom"/>
            <w:hideMark/>
          </w:tcPr>
          <w:p w14:paraId="70AF9B9B" w14:textId="2A216B75" w:rsidR="00B86C95" w:rsidRPr="00B86C95" w:rsidRDefault="00A52905" w:rsidP="00B86C95">
            <w:pPr>
              <w:jc w:val="right"/>
              <w:rPr>
                <w:rFonts w:ascii="Arial" w:eastAsia="Times New Roman" w:hAnsi="Arial" w:cs="Arial"/>
                <w:color w:val="000000"/>
                <w:sz w:val="20"/>
                <w:szCs w:val="20"/>
              </w:rPr>
            </w:pPr>
            <w:r>
              <w:rPr>
                <w:rFonts w:ascii="Arial" w:eastAsia="Times New Roman" w:hAnsi="Arial" w:cs="Arial"/>
                <w:color w:val="000000"/>
                <w:sz w:val="20"/>
                <w:szCs w:val="20"/>
              </w:rPr>
              <w:t>$4</w:t>
            </w:r>
            <w:r w:rsidR="00B86C95" w:rsidRPr="00B86C95">
              <w:rPr>
                <w:rFonts w:ascii="Arial" w:eastAsia="Times New Roman" w:hAnsi="Arial" w:cs="Arial"/>
                <w:color w:val="000000"/>
                <w:sz w:val="20"/>
                <w:szCs w:val="20"/>
              </w:rPr>
              <w:t>5000</w:t>
            </w:r>
          </w:p>
        </w:tc>
        <w:tc>
          <w:tcPr>
            <w:tcW w:w="0" w:type="auto"/>
            <w:tcBorders>
              <w:bottom w:val="single" w:sz="6" w:space="0" w:color="CCCCCC"/>
              <w:right w:val="single" w:sz="6" w:space="0" w:color="CCCCCC"/>
            </w:tcBorders>
            <w:tcMar>
              <w:top w:w="0" w:type="dxa"/>
              <w:left w:w="45" w:type="dxa"/>
              <w:bottom w:w="0" w:type="dxa"/>
              <w:right w:w="45" w:type="dxa"/>
            </w:tcMar>
            <w:vAlign w:val="bottom"/>
            <w:hideMark/>
          </w:tcPr>
          <w:p w14:paraId="1BF18039" w14:textId="77777777" w:rsidR="00B86C95" w:rsidRPr="00B86C95" w:rsidRDefault="00B86C95" w:rsidP="00B86C95">
            <w:pPr>
              <w:rPr>
                <w:rFonts w:ascii="Arial" w:eastAsia="Times New Roman" w:hAnsi="Arial" w:cs="Arial"/>
                <w:color w:val="000000"/>
                <w:sz w:val="20"/>
                <w:szCs w:val="20"/>
              </w:rPr>
            </w:pPr>
            <w:r w:rsidRPr="00B86C95">
              <w:rPr>
                <w:rFonts w:ascii="Arial" w:eastAsia="Times New Roman" w:hAnsi="Arial" w:cs="Arial"/>
                <w:color w:val="000000"/>
                <w:sz w:val="20"/>
                <w:szCs w:val="20"/>
              </w:rPr>
              <w:t xml:space="preserve">LCSW </w:t>
            </w:r>
          </w:p>
        </w:tc>
      </w:tr>
      <w:tr w:rsidR="00B86C95" w:rsidRPr="00B86C95" w14:paraId="0A2CDFD8" w14:textId="77777777" w:rsidTr="007B159C">
        <w:trPr>
          <w:trHeight w:val="255"/>
          <w:tblCellSpacing w:w="0" w:type="dxa"/>
        </w:trPr>
        <w:tc>
          <w:tcPr>
            <w:tcW w:w="0" w:type="auto"/>
            <w:tcBorders>
              <w:left w:val="single" w:sz="6" w:space="0" w:color="CCCCCC"/>
              <w:bottom w:val="single" w:sz="6" w:space="0" w:color="CCCCCC"/>
              <w:right w:val="single" w:sz="6" w:space="0" w:color="CCCCCC"/>
            </w:tcBorders>
            <w:shd w:val="clear" w:color="auto" w:fill="FFFFFF"/>
            <w:tcMar>
              <w:top w:w="0" w:type="dxa"/>
              <w:left w:w="45" w:type="dxa"/>
              <w:bottom w:w="0" w:type="dxa"/>
              <w:right w:w="45" w:type="dxa"/>
            </w:tcMar>
            <w:vAlign w:val="bottom"/>
            <w:hideMark/>
          </w:tcPr>
          <w:p w14:paraId="56A3D128" w14:textId="77777777" w:rsidR="00B86C95" w:rsidRPr="00B86C95" w:rsidRDefault="00B86C95" w:rsidP="00B86C95">
            <w:pPr>
              <w:rPr>
                <w:rFonts w:ascii="Arial" w:eastAsia="Times New Roman" w:hAnsi="Arial" w:cs="Arial"/>
                <w:color w:val="000000"/>
                <w:sz w:val="20"/>
                <w:szCs w:val="20"/>
              </w:rPr>
            </w:pPr>
            <w:r w:rsidRPr="00B86C95">
              <w:rPr>
                <w:rFonts w:ascii="Arial" w:eastAsia="Times New Roman" w:hAnsi="Arial" w:cs="Arial"/>
                <w:color w:val="000000"/>
                <w:sz w:val="20"/>
                <w:szCs w:val="20"/>
              </w:rPr>
              <w:t>Lawyer</w:t>
            </w:r>
          </w:p>
        </w:tc>
        <w:tc>
          <w:tcPr>
            <w:tcW w:w="1395" w:type="dxa"/>
            <w:tcBorders>
              <w:bottom w:val="single" w:sz="6" w:space="0" w:color="CCCCCC"/>
              <w:right w:val="single" w:sz="6" w:space="0" w:color="CCCCCC"/>
            </w:tcBorders>
            <w:shd w:val="clear" w:color="auto" w:fill="FFFFFF"/>
            <w:tcMar>
              <w:top w:w="0" w:type="dxa"/>
              <w:left w:w="45" w:type="dxa"/>
              <w:bottom w:w="0" w:type="dxa"/>
              <w:right w:w="45" w:type="dxa"/>
            </w:tcMar>
            <w:vAlign w:val="bottom"/>
            <w:hideMark/>
          </w:tcPr>
          <w:p w14:paraId="659BD3E8" w14:textId="77777777" w:rsidR="00B86C95" w:rsidRPr="00B86C95" w:rsidRDefault="00B86C95" w:rsidP="00B86C95">
            <w:pPr>
              <w:jc w:val="right"/>
              <w:rPr>
                <w:rFonts w:ascii="Arial" w:eastAsia="Times New Roman" w:hAnsi="Arial" w:cs="Arial"/>
                <w:color w:val="000000"/>
                <w:sz w:val="20"/>
                <w:szCs w:val="20"/>
              </w:rPr>
            </w:pPr>
            <w:r w:rsidRPr="00B86C95">
              <w:rPr>
                <w:rFonts w:ascii="Arial" w:eastAsia="Times New Roman" w:hAnsi="Arial" w:cs="Arial"/>
                <w:color w:val="000000"/>
                <w:sz w:val="20"/>
                <w:szCs w:val="20"/>
              </w:rPr>
              <w:t>$70000</w:t>
            </w:r>
          </w:p>
        </w:tc>
        <w:tc>
          <w:tcPr>
            <w:tcW w:w="1684" w:type="dxa"/>
            <w:tcBorders>
              <w:bottom w:val="single" w:sz="6" w:space="0" w:color="CCCCCC"/>
              <w:right w:val="single" w:sz="6" w:space="0" w:color="CCCCCC"/>
            </w:tcBorders>
            <w:shd w:val="clear" w:color="auto" w:fill="FFFFFF"/>
            <w:tcMar>
              <w:top w:w="0" w:type="dxa"/>
              <w:left w:w="45" w:type="dxa"/>
              <w:bottom w:w="0" w:type="dxa"/>
              <w:right w:w="45" w:type="dxa"/>
            </w:tcMar>
            <w:vAlign w:val="bottom"/>
            <w:hideMark/>
          </w:tcPr>
          <w:p w14:paraId="261D4619" w14:textId="77777777" w:rsidR="00B86C95" w:rsidRPr="00B86C95" w:rsidRDefault="00B86C95" w:rsidP="00B86C95">
            <w:pPr>
              <w:jc w:val="right"/>
              <w:rPr>
                <w:rFonts w:ascii="Arial" w:eastAsia="Times New Roman" w:hAnsi="Arial" w:cs="Arial"/>
                <w:sz w:val="20"/>
                <w:szCs w:val="20"/>
              </w:rPr>
            </w:pPr>
            <w:r w:rsidRPr="00B86C95">
              <w:rPr>
                <w:rFonts w:ascii="Arial" w:eastAsia="Times New Roman" w:hAnsi="Arial" w:cs="Arial"/>
                <w:sz w:val="20"/>
                <w:szCs w:val="20"/>
              </w:rPr>
              <w:t>1</w:t>
            </w:r>
          </w:p>
        </w:tc>
        <w:tc>
          <w:tcPr>
            <w:tcW w:w="0" w:type="auto"/>
            <w:tcBorders>
              <w:bottom w:val="single" w:sz="6" w:space="0" w:color="CCCCCC"/>
              <w:right w:val="single" w:sz="6" w:space="0" w:color="CCCCCC"/>
            </w:tcBorders>
            <w:shd w:val="clear" w:color="auto" w:fill="FFFFFF"/>
            <w:tcMar>
              <w:top w:w="0" w:type="dxa"/>
              <w:left w:w="45" w:type="dxa"/>
              <w:bottom w:w="0" w:type="dxa"/>
              <w:right w:w="45" w:type="dxa"/>
            </w:tcMar>
            <w:vAlign w:val="bottom"/>
            <w:hideMark/>
          </w:tcPr>
          <w:p w14:paraId="4C16E640" w14:textId="77777777" w:rsidR="00B86C95" w:rsidRPr="00B86C95" w:rsidRDefault="00B86C95" w:rsidP="00B86C95">
            <w:pPr>
              <w:jc w:val="right"/>
              <w:rPr>
                <w:rFonts w:ascii="Arial" w:eastAsia="Times New Roman" w:hAnsi="Arial" w:cs="Arial"/>
                <w:color w:val="000000"/>
                <w:sz w:val="20"/>
                <w:szCs w:val="20"/>
              </w:rPr>
            </w:pPr>
            <w:r w:rsidRPr="00B86C95">
              <w:rPr>
                <w:rFonts w:ascii="Arial" w:eastAsia="Times New Roman" w:hAnsi="Arial" w:cs="Arial"/>
                <w:color w:val="000000"/>
                <w:sz w:val="20"/>
                <w:szCs w:val="20"/>
              </w:rPr>
              <w:t>$70000</w:t>
            </w:r>
          </w:p>
        </w:tc>
        <w:tc>
          <w:tcPr>
            <w:tcW w:w="0" w:type="auto"/>
            <w:tcBorders>
              <w:bottom w:val="single" w:sz="6" w:space="0" w:color="CCCCCC"/>
              <w:right w:val="single" w:sz="6" w:space="0" w:color="CCCCCC"/>
            </w:tcBorders>
            <w:shd w:val="clear" w:color="auto" w:fill="FFFFFF"/>
            <w:tcMar>
              <w:top w:w="0" w:type="dxa"/>
              <w:left w:w="45" w:type="dxa"/>
              <w:bottom w:w="0" w:type="dxa"/>
              <w:right w:w="45" w:type="dxa"/>
            </w:tcMar>
            <w:vAlign w:val="bottom"/>
            <w:hideMark/>
          </w:tcPr>
          <w:p w14:paraId="258C15CB" w14:textId="77777777" w:rsidR="00B86C95" w:rsidRPr="00B86C95" w:rsidRDefault="00B86C95" w:rsidP="00B86C95">
            <w:pPr>
              <w:rPr>
                <w:rFonts w:ascii="Arial" w:eastAsia="Times New Roman" w:hAnsi="Arial" w:cs="Arial"/>
                <w:sz w:val="20"/>
                <w:szCs w:val="20"/>
              </w:rPr>
            </w:pPr>
          </w:p>
        </w:tc>
      </w:tr>
      <w:tr w:rsidR="00B86C95" w:rsidRPr="00B86C95" w14:paraId="377E2F32" w14:textId="77777777" w:rsidTr="007B159C">
        <w:trPr>
          <w:trHeight w:val="255"/>
          <w:tblCellSpacing w:w="0" w:type="dxa"/>
        </w:trPr>
        <w:tc>
          <w:tcPr>
            <w:tcW w:w="0" w:type="auto"/>
            <w:tcBorders>
              <w:left w:val="single" w:sz="6" w:space="0" w:color="CCCCCC"/>
              <w:bottom w:val="single" w:sz="6" w:space="0" w:color="CCCCCC"/>
              <w:right w:val="single" w:sz="6" w:space="0" w:color="CCCCCC"/>
            </w:tcBorders>
            <w:shd w:val="clear" w:color="auto" w:fill="FFFFFF"/>
            <w:tcMar>
              <w:top w:w="0" w:type="dxa"/>
              <w:left w:w="45" w:type="dxa"/>
              <w:bottom w:w="0" w:type="dxa"/>
              <w:right w:w="45" w:type="dxa"/>
            </w:tcMar>
            <w:vAlign w:val="bottom"/>
            <w:hideMark/>
          </w:tcPr>
          <w:p w14:paraId="769425CD" w14:textId="77777777" w:rsidR="00B86C95" w:rsidRPr="00B86C95" w:rsidRDefault="00B86C95" w:rsidP="00B86C95">
            <w:pPr>
              <w:rPr>
                <w:rFonts w:ascii="Arial" w:eastAsia="Times New Roman" w:hAnsi="Arial" w:cs="Arial"/>
                <w:color w:val="000000"/>
                <w:sz w:val="20"/>
                <w:szCs w:val="20"/>
              </w:rPr>
            </w:pPr>
            <w:r w:rsidRPr="00B86C95">
              <w:rPr>
                <w:rFonts w:ascii="Arial" w:eastAsia="Times New Roman" w:hAnsi="Arial" w:cs="Arial"/>
                <w:color w:val="000000"/>
                <w:sz w:val="20"/>
                <w:szCs w:val="20"/>
              </w:rPr>
              <w:t>DHS staff</w:t>
            </w:r>
          </w:p>
        </w:tc>
        <w:tc>
          <w:tcPr>
            <w:tcW w:w="1395" w:type="dxa"/>
            <w:tcBorders>
              <w:bottom w:val="single" w:sz="6" w:space="0" w:color="CCCCCC"/>
              <w:right w:val="single" w:sz="6" w:space="0" w:color="CCCCCC"/>
            </w:tcBorders>
            <w:shd w:val="clear" w:color="auto" w:fill="FFFFFF"/>
            <w:tcMar>
              <w:top w:w="0" w:type="dxa"/>
              <w:left w:w="45" w:type="dxa"/>
              <w:bottom w:w="0" w:type="dxa"/>
              <w:right w:w="45" w:type="dxa"/>
            </w:tcMar>
            <w:vAlign w:val="bottom"/>
            <w:hideMark/>
          </w:tcPr>
          <w:p w14:paraId="2C7B1C7D" w14:textId="77777777" w:rsidR="00B86C95" w:rsidRPr="00B86C95" w:rsidRDefault="00B86C95" w:rsidP="00B86C95">
            <w:pPr>
              <w:jc w:val="right"/>
              <w:rPr>
                <w:rFonts w:ascii="Arial" w:eastAsia="Times New Roman" w:hAnsi="Arial" w:cs="Arial"/>
                <w:color w:val="000000"/>
                <w:sz w:val="20"/>
                <w:szCs w:val="20"/>
              </w:rPr>
            </w:pPr>
            <w:r w:rsidRPr="00B86C95">
              <w:rPr>
                <w:rFonts w:ascii="Arial" w:eastAsia="Times New Roman" w:hAnsi="Arial" w:cs="Arial"/>
                <w:color w:val="000000"/>
                <w:sz w:val="20"/>
                <w:szCs w:val="20"/>
              </w:rPr>
              <w:t>$45000</w:t>
            </w:r>
          </w:p>
        </w:tc>
        <w:tc>
          <w:tcPr>
            <w:tcW w:w="1684" w:type="dxa"/>
            <w:tcBorders>
              <w:bottom w:val="single" w:sz="6" w:space="0" w:color="CCCCCC"/>
              <w:right w:val="single" w:sz="6" w:space="0" w:color="CCCCCC"/>
            </w:tcBorders>
            <w:shd w:val="clear" w:color="auto" w:fill="FFFFFF"/>
            <w:tcMar>
              <w:top w:w="0" w:type="dxa"/>
              <w:left w:w="45" w:type="dxa"/>
              <w:bottom w:w="0" w:type="dxa"/>
              <w:right w:w="45" w:type="dxa"/>
            </w:tcMar>
            <w:vAlign w:val="bottom"/>
            <w:hideMark/>
          </w:tcPr>
          <w:p w14:paraId="0A00BA5C" w14:textId="77777777" w:rsidR="00B86C95" w:rsidRPr="00B86C95" w:rsidRDefault="00B86C95" w:rsidP="00B86C95">
            <w:pPr>
              <w:jc w:val="right"/>
              <w:rPr>
                <w:rFonts w:ascii="Arial" w:eastAsia="Times New Roman" w:hAnsi="Arial" w:cs="Arial"/>
                <w:color w:val="000000"/>
                <w:sz w:val="20"/>
                <w:szCs w:val="20"/>
              </w:rPr>
            </w:pPr>
            <w:r w:rsidRPr="00B86C95">
              <w:rPr>
                <w:rFonts w:ascii="Arial" w:eastAsia="Times New Roman" w:hAnsi="Arial" w:cs="Arial"/>
                <w:color w:val="000000"/>
                <w:sz w:val="20"/>
                <w:szCs w:val="20"/>
              </w:rPr>
              <w:t>1</w:t>
            </w:r>
          </w:p>
        </w:tc>
        <w:tc>
          <w:tcPr>
            <w:tcW w:w="0" w:type="auto"/>
            <w:tcBorders>
              <w:bottom w:val="single" w:sz="6" w:space="0" w:color="CCCCCC"/>
              <w:right w:val="single" w:sz="6" w:space="0" w:color="CCCCCC"/>
            </w:tcBorders>
            <w:shd w:val="clear" w:color="auto" w:fill="FFFFFF"/>
            <w:tcMar>
              <w:top w:w="0" w:type="dxa"/>
              <w:left w:w="45" w:type="dxa"/>
              <w:bottom w:w="0" w:type="dxa"/>
              <w:right w:w="45" w:type="dxa"/>
            </w:tcMar>
            <w:vAlign w:val="bottom"/>
            <w:hideMark/>
          </w:tcPr>
          <w:p w14:paraId="58FA11D2" w14:textId="77777777" w:rsidR="00B86C95" w:rsidRPr="00B86C95" w:rsidRDefault="00B86C95" w:rsidP="00B86C95">
            <w:pPr>
              <w:jc w:val="right"/>
              <w:rPr>
                <w:rFonts w:ascii="Arial" w:eastAsia="Times New Roman" w:hAnsi="Arial" w:cs="Arial"/>
                <w:color w:val="000000"/>
                <w:sz w:val="20"/>
                <w:szCs w:val="20"/>
              </w:rPr>
            </w:pPr>
            <w:r w:rsidRPr="00B86C95">
              <w:rPr>
                <w:rFonts w:ascii="Arial" w:eastAsia="Times New Roman" w:hAnsi="Arial" w:cs="Arial"/>
                <w:color w:val="000000"/>
                <w:sz w:val="20"/>
                <w:szCs w:val="20"/>
              </w:rPr>
              <w:t>$45000</w:t>
            </w:r>
          </w:p>
        </w:tc>
        <w:tc>
          <w:tcPr>
            <w:tcW w:w="0" w:type="auto"/>
            <w:tcBorders>
              <w:bottom w:val="single" w:sz="6" w:space="0" w:color="CCCCCC"/>
              <w:right w:val="single" w:sz="6" w:space="0" w:color="CCCCCC"/>
            </w:tcBorders>
            <w:shd w:val="clear" w:color="auto" w:fill="FFFFFF"/>
            <w:tcMar>
              <w:top w:w="0" w:type="dxa"/>
              <w:left w:w="45" w:type="dxa"/>
              <w:bottom w:w="0" w:type="dxa"/>
              <w:right w:w="45" w:type="dxa"/>
            </w:tcMar>
            <w:vAlign w:val="bottom"/>
            <w:hideMark/>
          </w:tcPr>
          <w:p w14:paraId="0C8A7A30" w14:textId="77777777" w:rsidR="00B86C95" w:rsidRPr="00B86C95" w:rsidRDefault="00B86C95" w:rsidP="00B86C95">
            <w:pPr>
              <w:rPr>
                <w:rFonts w:ascii="Arial" w:eastAsia="Times New Roman" w:hAnsi="Arial" w:cs="Arial"/>
                <w:sz w:val="20"/>
                <w:szCs w:val="20"/>
              </w:rPr>
            </w:pPr>
          </w:p>
        </w:tc>
      </w:tr>
      <w:tr w:rsidR="00B86C95" w:rsidRPr="00B86C95" w14:paraId="249B9556" w14:textId="77777777" w:rsidTr="007B159C">
        <w:trPr>
          <w:trHeight w:val="255"/>
          <w:tblCellSpacing w:w="0" w:type="dxa"/>
        </w:trPr>
        <w:tc>
          <w:tcPr>
            <w:tcW w:w="0" w:type="auto"/>
            <w:tcBorders>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EE56DFF" w14:textId="77777777" w:rsidR="00B86C95" w:rsidRPr="00B86C95" w:rsidRDefault="00B86C95" w:rsidP="00B86C95">
            <w:pPr>
              <w:rPr>
                <w:rFonts w:ascii="Arial" w:eastAsia="Times New Roman" w:hAnsi="Arial" w:cs="Arial"/>
                <w:color w:val="000000"/>
                <w:sz w:val="20"/>
                <w:szCs w:val="20"/>
              </w:rPr>
            </w:pPr>
            <w:r w:rsidRPr="00B86C95">
              <w:rPr>
                <w:rFonts w:ascii="Arial" w:eastAsia="Times New Roman" w:hAnsi="Arial" w:cs="Arial"/>
                <w:color w:val="000000"/>
                <w:sz w:val="20"/>
                <w:szCs w:val="20"/>
              </w:rPr>
              <w:t>Benefits</w:t>
            </w:r>
          </w:p>
        </w:tc>
        <w:tc>
          <w:tcPr>
            <w:tcW w:w="1395" w:type="dxa"/>
            <w:tcBorders>
              <w:bottom w:val="single" w:sz="6" w:space="0" w:color="CCCCCC"/>
              <w:right w:val="single" w:sz="6" w:space="0" w:color="CCCCCC"/>
            </w:tcBorders>
            <w:tcMar>
              <w:top w:w="0" w:type="dxa"/>
              <w:left w:w="45" w:type="dxa"/>
              <w:bottom w:w="0" w:type="dxa"/>
              <w:right w:w="45" w:type="dxa"/>
            </w:tcMar>
            <w:vAlign w:val="bottom"/>
            <w:hideMark/>
          </w:tcPr>
          <w:p w14:paraId="42B9D1DD" w14:textId="6E000BCD" w:rsidR="00B86C95" w:rsidRPr="00B86C95" w:rsidRDefault="00B86C95" w:rsidP="00B86C95">
            <w:pPr>
              <w:jc w:val="right"/>
              <w:rPr>
                <w:rFonts w:ascii="Arial" w:eastAsia="Times New Roman" w:hAnsi="Arial" w:cs="Arial"/>
                <w:color w:val="000000"/>
                <w:sz w:val="20"/>
                <w:szCs w:val="20"/>
              </w:rPr>
            </w:pPr>
            <w:r w:rsidRPr="00B86C95">
              <w:rPr>
                <w:rFonts w:ascii="Arial" w:eastAsia="Times New Roman" w:hAnsi="Arial" w:cs="Arial"/>
                <w:color w:val="000000"/>
                <w:sz w:val="20"/>
                <w:szCs w:val="20"/>
              </w:rPr>
              <w:t>$</w:t>
            </w:r>
            <w:r w:rsidR="00230BD4">
              <w:rPr>
                <w:rFonts w:ascii="Arial" w:eastAsia="Times New Roman" w:hAnsi="Arial" w:cs="Arial"/>
                <w:color w:val="000000"/>
                <w:sz w:val="20"/>
                <w:szCs w:val="20"/>
              </w:rPr>
              <w:t>67</w:t>
            </w:r>
            <w:r w:rsidRPr="00B86C95">
              <w:rPr>
                <w:rFonts w:ascii="Arial" w:eastAsia="Times New Roman" w:hAnsi="Arial" w:cs="Arial"/>
                <w:color w:val="000000"/>
                <w:sz w:val="20"/>
                <w:szCs w:val="20"/>
              </w:rPr>
              <w:t>000</w:t>
            </w:r>
          </w:p>
        </w:tc>
        <w:tc>
          <w:tcPr>
            <w:tcW w:w="1684" w:type="dxa"/>
            <w:tcBorders>
              <w:bottom w:val="single" w:sz="6" w:space="0" w:color="CCCCCC"/>
              <w:right w:val="single" w:sz="6" w:space="0" w:color="CCCCCC"/>
            </w:tcBorders>
            <w:tcMar>
              <w:top w:w="0" w:type="dxa"/>
              <w:left w:w="45" w:type="dxa"/>
              <w:bottom w:w="0" w:type="dxa"/>
              <w:right w:w="45" w:type="dxa"/>
            </w:tcMar>
            <w:vAlign w:val="bottom"/>
            <w:hideMark/>
          </w:tcPr>
          <w:p w14:paraId="6DB4D96F" w14:textId="77777777" w:rsidR="00B86C95" w:rsidRPr="00B86C95" w:rsidRDefault="00B86C95" w:rsidP="00B86C95">
            <w:pPr>
              <w:rPr>
                <w:rFonts w:ascii="Arial" w:eastAsia="Times New Roman" w:hAnsi="Arial" w:cs="Arial"/>
                <w:sz w:val="20"/>
                <w:szCs w:val="20"/>
              </w:rPr>
            </w:pPr>
          </w:p>
        </w:tc>
        <w:tc>
          <w:tcPr>
            <w:tcW w:w="0" w:type="auto"/>
            <w:tcBorders>
              <w:bottom w:val="single" w:sz="6" w:space="0" w:color="CCCCCC"/>
              <w:right w:val="single" w:sz="6" w:space="0" w:color="CCCCCC"/>
            </w:tcBorders>
            <w:tcMar>
              <w:top w:w="0" w:type="dxa"/>
              <w:left w:w="45" w:type="dxa"/>
              <w:bottom w:w="0" w:type="dxa"/>
              <w:right w:w="45" w:type="dxa"/>
            </w:tcMar>
            <w:vAlign w:val="bottom"/>
            <w:hideMark/>
          </w:tcPr>
          <w:p w14:paraId="4E066279" w14:textId="12D19A4E" w:rsidR="00B86C95" w:rsidRPr="00B86C95" w:rsidRDefault="00230BD4" w:rsidP="00B86C95">
            <w:pPr>
              <w:jc w:val="right"/>
              <w:rPr>
                <w:rFonts w:ascii="Arial" w:eastAsia="Times New Roman" w:hAnsi="Arial" w:cs="Arial"/>
                <w:color w:val="000000"/>
                <w:sz w:val="20"/>
                <w:szCs w:val="20"/>
              </w:rPr>
            </w:pPr>
            <w:r>
              <w:rPr>
                <w:rFonts w:ascii="Arial" w:eastAsia="Times New Roman" w:hAnsi="Arial" w:cs="Arial"/>
                <w:color w:val="000000"/>
                <w:sz w:val="20"/>
                <w:szCs w:val="20"/>
              </w:rPr>
              <w:t>$67</w:t>
            </w:r>
            <w:r w:rsidR="00B86C95" w:rsidRPr="00B86C95">
              <w:rPr>
                <w:rFonts w:ascii="Arial" w:eastAsia="Times New Roman" w:hAnsi="Arial" w:cs="Arial"/>
                <w:color w:val="000000"/>
                <w:sz w:val="20"/>
                <w:szCs w:val="20"/>
              </w:rPr>
              <w:t>000</w:t>
            </w:r>
          </w:p>
        </w:tc>
        <w:tc>
          <w:tcPr>
            <w:tcW w:w="0" w:type="auto"/>
            <w:tcBorders>
              <w:bottom w:val="single" w:sz="6" w:space="0" w:color="CCCCCC"/>
              <w:right w:val="single" w:sz="6" w:space="0" w:color="CCCCCC"/>
            </w:tcBorders>
            <w:tcMar>
              <w:top w:w="0" w:type="dxa"/>
              <w:left w:w="45" w:type="dxa"/>
              <w:bottom w:w="0" w:type="dxa"/>
              <w:right w:w="45" w:type="dxa"/>
            </w:tcMar>
            <w:vAlign w:val="bottom"/>
            <w:hideMark/>
          </w:tcPr>
          <w:p w14:paraId="65FC8C34" w14:textId="0E196C4B" w:rsidR="00B86C95" w:rsidRPr="00B86C95" w:rsidRDefault="00230BD4" w:rsidP="00B86C95">
            <w:pPr>
              <w:rPr>
                <w:rFonts w:ascii="Arial" w:eastAsia="Times New Roman" w:hAnsi="Arial" w:cs="Arial"/>
                <w:sz w:val="20"/>
                <w:szCs w:val="20"/>
              </w:rPr>
            </w:pPr>
            <w:r>
              <w:rPr>
                <w:rFonts w:ascii="Arial" w:eastAsia="Times New Roman" w:hAnsi="Arial" w:cs="Arial"/>
                <w:sz w:val="20"/>
                <w:szCs w:val="20"/>
              </w:rPr>
              <w:t xml:space="preserve"> (20%)</w:t>
            </w:r>
          </w:p>
        </w:tc>
      </w:tr>
      <w:tr w:rsidR="00B86C95" w:rsidRPr="00B86C95" w14:paraId="3411B4BA" w14:textId="77777777" w:rsidTr="007B159C">
        <w:trPr>
          <w:trHeight w:val="255"/>
          <w:tblCellSpacing w:w="0" w:type="dxa"/>
        </w:trPr>
        <w:tc>
          <w:tcPr>
            <w:tcW w:w="0" w:type="auto"/>
            <w:tcBorders>
              <w:left w:val="single" w:sz="6" w:space="0" w:color="CCCCCC"/>
              <w:bottom w:val="single" w:sz="6" w:space="0" w:color="CCCCCC"/>
              <w:right w:val="single" w:sz="6" w:space="0" w:color="CCCCCC"/>
            </w:tcBorders>
            <w:shd w:val="clear" w:color="auto" w:fill="CCCCCC"/>
            <w:tcMar>
              <w:top w:w="0" w:type="dxa"/>
              <w:left w:w="45" w:type="dxa"/>
              <w:bottom w:w="0" w:type="dxa"/>
              <w:right w:w="45" w:type="dxa"/>
            </w:tcMar>
            <w:vAlign w:val="bottom"/>
            <w:hideMark/>
          </w:tcPr>
          <w:p w14:paraId="7FBCD40A" w14:textId="77777777" w:rsidR="00B86C95" w:rsidRPr="00B86C95" w:rsidRDefault="00B86C95" w:rsidP="00B86C95">
            <w:pPr>
              <w:rPr>
                <w:rFonts w:ascii="Arial" w:eastAsia="Times New Roman" w:hAnsi="Arial" w:cs="Arial"/>
                <w:color w:val="000000"/>
                <w:sz w:val="20"/>
                <w:szCs w:val="20"/>
              </w:rPr>
            </w:pPr>
            <w:r w:rsidRPr="00B86C95">
              <w:rPr>
                <w:rFonts w:ascii="Arial" w:eastAsia="Times New Roman" w:hAnsi="Arial" w:cs="Arial"/>
                <w:color w:val="000000"/>
                <w:sz w:val="20"/>
                <w:szCs w:val="20"/>
              </w:rPr>
              <w:t>Total Personnel</w:t>
            </w:r>
          </w:p>
        </w:tc>
        <w:tc>
          <w:tcPr>
            <w:tcW w:w="1395" w:type="dxa"/>
            <w:tcBorders>
              <w:bottom w:val="single" w:sz="6" w:space="0" w:color="CCCCCC"/>
              <w:right w:val="single" w:sz="6" w:space="0" w:color="CCCCCC"/>
            </w:tcBorders>
            <w:shd w:val="clear" w:color="auto" w:fill="CCCCCC"/>
            <w:tcMar>
              <w:top w:w="0" w:type="dxa"/>
              <w:left w:w="45" w:type="dxa"/>
              <w:bottom w:w="0" w:type="dxa"/>
              <w:right w:w="45" w:type="dxa"/>
            </w:tcMar>
            <w:vAlign w:val="bottom"/>
            <w:hideMark/>
          </w:tcPr>
          <w:p w14:paraId="0A1F6EA2" w14:textId="683602E6" w:rsidR="00B86C95" w:rsidRPr="00B86C95" w:rsidRDefault="00B86C95" w:rsidP="00B86C95">
            <w:pPr>
              <w:rPr>
                <w:rFonts w:ascii="Arial" w:eastAsia="Times New Roman" w:hAnsi="Arial" w:cs="Arial"/>
                <w:sz w:val="20"/>
                <w:szCs w:val="20"/>
              </w:rPr>
            </w:pPr>
          </w:p>
        </w:tc>
        <w:tc>
          <w:tcPr>
            <w:tcW w:w="1684" w:type="dxa"/>
            <w:tcBorders>
              <w:bottom w:val="single" w:sz="6" w:space="0" w:color="CCCCCC"/>
              <w:right w:val="single" w:sz="6" w:space="0" w:color="CCCCCC"/>
            </w:tcBorders>
            <w:shd w:val="clear" w:color="auto" w:fill="CCCCCC"/>
            <w:tcMar>
              <w:top w:w="0" w:type="dxa"/>
              <w:left w:w="45" w:type="dxa"/>
              <w:bottom w:w="0" w:type="dxa"/>
              <w:right w:w="45" w:type="dxa"/>
            </w:tcMar>
            <w:vAlign w:val="bottom"/>
            <w:hideMark/>
          </w:tcPr>
          <w:p w14:paraId="72E3FF03" w14:textId="77777777" w:rsidR="00B86C95" w:rsidRPr="00B86C95" w:rsidRDefault="00B86C95" w:rsidP="00B86C95">
            <w:pPr>
              <w:rPr>
                <w:rFonts w:ascii="Arial" w:eastAsia="Times New Roman" w:hAnsi="Arial" w:cs="Arial"/>
                <w:sz w:val="20"/>
                <w:szCs w:val="20"/>
              </w:rPr>
            </w:pPr>
          </w:p>
        </w:tc>
        <w:tc>
          <w:tcPr>
            <w:tcW w:w="0" w:type="auto"/>
            <w:tcBorders>
              <w:bottom w:val="single" w:sz="6" w:space="0" w:color="CCCCCC"/>
              <w:right w:val="single" w:sz="6" w:space="0" w:color="CCCCCC"/>
            </w:tcBorders>
            <w:shd w:val="clear" w:color="auto" w:fill="CCCCCC"/>
            <w:tcMar>
              <w:top w:w="0" w:type="dxa"/>
              <w:left w:w="45" w:type="dxa"/>
              <w:bottom w:w="0" w:type="dxa"/>
              <w:right w:w="45" w:type="dxa"/>
            </w:tcMar>
            <w:vAlign w:val="bottom"/>
            <w:hideMark/>
          </w:tcPr>
          <w:p w14:paraId="2FBAFED7" w14:textId="37302570" w:rsidR="00B86C95" w:rsidRPr="00B86C95" w:rsidRDefault="00230BD4" w:rsidP="00B86C95">
            <w:pPr>
              <w:jc w:val="right"/>
              <w:rPr>
                <w:rFonts w:ascii="Arial" w:eastAsia="Times New Roman" w:hAnsi="Arial" w:cs="Arial"/>
                <w:color w:val="000000"/>
                <w:sz w:val="20"/>
                <w:szCs w:val="20"/>
              </w:rPr>
            </w:pPr>
            <w:r>
              <w:rPr>
                <w:rFonts w:ascii="Arial" w:eastAsia="Times New Roman" w:hAnsi="Arial" w:cs="Arial"/>
                <w:color w:val="000000"/>
                <w:sz w:val="20"/>
                <w:szCs w:val="20"/>
              </w:rPr>
              <w:t>$402</w:t>
            </w:r>
            <w:r w:rsidR="00B86C95" w:rsidRPr="00B86C95">
              <w:rPr>
                <w:rFonts w:ascii="Arial" w:eastAsia="Times New Roman" w:hAnsi="Arial" w:cs="Arial"/>
                <w:color w:val="000000"/>
                <w:sz w:val="20"/>
                <w:szCs w:val="20"/>
              </w:rPr>
              <w:t>000</w:t>
            </w:r>
          </w:p>
        </w:tc>
        <w:tc>
          <w:tcPr>
            <w:tcW w:w="0" w:type="auto"/>
            <w:tcBorders>
              <w:bottom w:val="single" w:sz="6" w:space="0" w:color="CCCCCC"/>
              <w:right w:val="single" w:sz="6" w:space="0" w:color="CCCCCC"/>
            </w:tcBorders>
            <w:tcMar>
              <w:top w:w="0" w:type="dxa"/>
              <w:left w:w="45" w:type="dxa"/>
              <w:bottom w:w="0" w:type="dxa"/>
              <w:right w:w="45" w:type="dxa"/>
            </w:tcMar>
            <w:vAlign w:val="bottom"/>
            <w:hideMark/>
          </w:tcPr>
          <w:p w14:paraId="33CF558C" w14:textId="77777777" w:rsidR="00B86C95" w:rsidRPr="00B86C95" w:rsidRDefault="00B86C95" w:rsidP="00B86C95">
            <w:pPr>
              <w:rPr>
                <w:rFonts w:ascii="Arial" w:eastAsia="Times New Roman" w:hAnsi="Arial" w:cs="Arial"/>
                <w:sz w:val="20"/>
                <w:szCs w:val="20"/>
              </w:rPr>
            </w:pPr>
          </w:p>
        </w:tc>
      </w:tr>
      <w:tr w:rsidR="00B86C95" w:rsidRPr="00B86C95" w14:paraId="6F2074B7" w14:textId="77777777" w:rsidTr="007B159C">
        <w:trPr>
          <w:trHeight w:val="255"/>
          <w:tblCellSpacing w:w="0" w:type="dxa"/>
        </w:trPr>
        <w:tc>
          <w:tcPr>
            <w:tcW w:w="0" w:type="auto"/>
            <w:tcBorders>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64F0762" w14:textId="77777777" w:rsidR="00B86C95" w:rsidRPr="00B86C95" w:rsidRDefault="00B86C95" w:rsidP="00B86C95">
            <w:pPr>
              <w:rPr>
                <w:rFonts w:ascii="Arial" w:eastAsia="Times New Roman" w:hAnsi="Arial" w:cs="Arial"/>
                <w:color w:val="000000"/>
                <w:sz w:val="20"/>
                <w:szCs w:val="20"/>
              </w:rPr>
            </w:pPr>
            <w:r w:rsidRPr="00B86C95">
              <w:rPr>
                <w:rFonts w:ascii="Arial" w:eastAsia="Times New Roman" w:hAnsi="Arial" w:cs="Arial"/>
                <w:color w:val="000000"/>
                <w:sz w:val="20"/>
                <w:szCs w:val="20"/>
              </w:rPr>
              <w:t>Tablets/Phones</w:t>
            </w:r>
          </w:p>
        </w:tc>
        <w:tc>
          <w:tcPr>
            <w:tcW w:w="1395" w:type="dxa"/>
            <w:tcBorders>
              <w:bottom w:val="single" w:sz="6" w:space="0" w:color="CCCCCC"/>
              <w:right w:val="single" w:sz="6" w:space="0" w:color="CCCCCC"/>
            </w:tcBorders>
            <w:tcMar>
              <w:top w:w="0" w:type="dxa"/>
              <w:left w:w="45" w:type="dxa"/>
              <w:bottom w:w="0" w:type="dxa"/>
              <w:right w:w="45" w:type="dxa"/>
            </w:tcMar>
            <w:vAlign w:val="bottom"/>
            <w:hideMark/>
          </w:tcPr>
          <w:p w14:paraId="40DAFCD7" w14:textId="77777777" w:rsidR="00B86C95" w:rsidRPr="00B86C95" w:rsidRDefault="00B86C95" w:rsidP="00B86C95">
            <w:pPr>
              <w:jc w:val="right"/>
              <w:rPr>
                <w:rFonts w:ascii="Arial" w:eastAsia="Times New Roman" w:hAnsi="Arial" w:cs="Arial"/>
                <w:color w:val="000000"/>
                <w:sz w:val="20"/>
                <w:szCs w:val="20"/>
              </w:rPr>
            </w:pPr>
            <w:r w:rsidRPr="00B86C95">
              <w:rPr>
                <w:rFonts w:ascii="Arial" w:eastAsia="Times New Roman" w:hAnsi="Arial" w:cs="Arial"/>
                <w:color w:val="000000"/>
                <w:sz w:val="20"/>
                <w:szCs w:val="20"/>
              </w:rPr>
              <w:t>$800</w:t>
            </w:r>
          </w:p>
        </w:tc>
        <w:tc>
          <w:tcPr>
            <w:tcW w:w="1684" w:type="dxa"/>
            <w:tcBorders>
              <w:bottom w:val="single" w:sz="6" w:space="0" w:color="CCCCCC"/>
              <w:right w:val="single" w:sz="6" w:space="0" w:color="CCCCCC"/>
            </w:tcBorders>
            <w:tcMar>
              <w:top w:w="0" w:type="dxa"/>
              <w:left w:w="45" w:type="dxa"/>
              <w:bottom w:w="0" w:type="dxa"/>
              <w:right w:w="45" w:type="dxa"/>
            </w:tcMar>
            <w:vAlign w:val="bottom"/>
            <w:hideMark/>
          </w:tcPr>
          <w:p w14:paraId="2C228D76" w14:textId="77777777" w:rsidR="00B86C95" w:rsidRPr="00B86C95" w:rsidRDefault="00B86C95" w:rsidP="00B86C95">
            <w:pPr>
              <w:jc w:val="right"/>
              <w:rPr>
                <w:rFonts w:ascii="Arial" w:eastAsia="Times New Roman" w:hAnsi="Arial" w:cs="Arial"/>
                <w:color w:val="000000"/>
                <w:sz w:val="20"/>
                <w:szCs w:val="20"/>
              </w:rPr>
            </w:pPr>
            <w:r w:rsidRPr="00B86C95">
              <w:rPr>
                <w:rFonts w:ascii="Arial" w:eastAsia="Times New Roman" w:hAnsi="Arial" w:cs="Arial"/>
                <w:color w:val="000000"/>
                <w:sz w:val="20"/>
                <w:szCs w:val="20"/>
              </w:rPr>
              <w:t>7</w:t>
            </w:r>
          </w:p>
        </w:tc>
        <w:tc>
          <w:tcPr>
            <w:tcW w:w="0" w:type="auto"/>
            <w:tcBorders>
              <w:bottom w:val="single" w:sz="6" w:space="0" w:color="CCCCCC"/>
              <w:right w:val="single" w:sz="6" w:space="0" w:color="CCCCCC"/>
            </w:tcBorders>
            <w:tcMar>
              <w:top w:w="0" w:type="dxa"/>
              <w:left w:w="45" w:type="dxa"/>
              <w:bottom w:w="0" w:type="dxa"/>
              <w:right w:w="45" w:type="dxa"/>
            </w:tcMar>
            <w:vAlign w:val="bottom"/>
            <w:hideMark/>
          </w:tcPr>
          <w:p w14:paraId="4499BB0A" w14:textId="77777777" w:rsidR="00B86C95" w:rsidRPr="00B86C95" w:rsidRDefault="00B86C95" w:rsidP="00B86C95">
            <w:pPr>
              <w:jc w:val="right"/>
              <w:rPr>
                <w:rFonts w:ascii="Arial" w:eastAsia="Times New Roman" w:hAnsi="Arial" w:cs="Arial"/>
                <w:color w:val="000000"/>
                <w:sz w:val="20"/>
                <w:szCs w:val="20"/>
              </w:rPr>
            </w:pPr>
            <w:r w:rsidRPr="00B86C95">
              <w:rPr>
                <w:rFonts w:ascii="Arial" w:eastAsia="Times New Roman" w:hAnsi="Arial" w:cs="Arial"/>
                <w:color w:val="000000"/>
                <w:sz w:val="20"/>
                <w:szCs w:val="20"/>
              </w:rPr>
              <w:t>$5600</w:t>
            </w:r>
          </w:p>
        </w:tc>
        <w:tc>
          <w:tcPr>
            <w:tcW w:w="0" w:type="auto"/>
            <w:tcBorders>
              <w:bottom w:val="single" w:sz="6" w:space="0" w:color="CCCCCC"/>
              <w:right w:val="single" w:sz="6" w:space="0" w:color="CCCCCC"/>
            </w:tcBorders>
            <w:tcMar>
              <w:top w:w="0" w:type="dxa"/>
              <w:left w:w="45" w:type="dxa"/>
              <w:bottom w:w="0" w:type="dxa"/>
              <w:right w:w="45" w:type="dxa"/>
            </w:tcMar>
            <w:vAlign w:val="bottom"/>
            <w:hideMark/>
          </w:tcPr>
          <w:p w14:paraId="58A939EF" w14:textId="77777777" w:rsidR="00B86C95" w:rsidRPr="00B86C95" w:rsidRDefault="00B86C95" w:rsidP="00B86C95">
            <w:pPr>
              <w:rPr>
                <w:rFonts w:ascii="Arial" w:eastAsia="Times New Roman" w:hAnsi="Arial" w:cs="Arial"/>
                <w:color w:val="000000"/>
                <w:sz w:val="20"/>
                <w:szCs w:val="20"/>
              </w:rPr>
            </w:pPr>
            <w:r w:rsidRPr="00B86C95">
              <w:rPr>
                <w:rFonts w:ascii="Arial" w:eastAsia="Times New Roman" w:hAnsi="Arial" w:cs="Arial"/>
                <w:color w:val="000000"/>
                <w:sz w:val="20"/>
                <w:szCs w:val="20"/>
              </w:rPr>
              <w:t>one-time, start-up expense</w:t>
            </w:r>
          </w:p>
        </w:tc>
      </w:tr>
      <w:tr w:rsidR="00B86C95" w:rsidRPr="00B86C95" w14:paraId="1F70429F" w14:textId="77777777" w:rsidTr="007B159C">
        <w:trPr>
          <w:trHeight w:val="255"/>
          <w:tblCellSpacing w:w="0" w:type="dxa"/>
        </w:trPr>
        <w:tc>
          <w:tcPr>
            <w:tcW w:w="0" w:type="auto"/>
            <w:tcBorders>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B2A8A17" w14:textId="77777777" w:rsidR="00B86C95" w:rsidRPr="00B86C95" w:rsidRDefault="00B86C95" w:rsidP="00B86C95">
            <w:pPr>
              <w:rPr>
                <w:rFonts w:ascii="Arial" w:eastAsia="Times New Roman" w:hAnsi="Arial" w:cs="Arial"/>
                <w:color w:val="000000"/>
                <w:sz w:val="20"/>
                <w:szCs w:val="20"/>
              </w:rPr>
            </w:pPr>
            <w:r w:rsidRPr="00B86C95">
              <w:rPr>
                <w:rFonts w:ascii="Arial" w:eastAsia="Times New Roman" w:hAnsi="Arial" w:cs="Arial"/>
                <w:color w:val="000000"/>
                <w:sz w:val="20"/>
                <w:szCs w:val="20"/>
              </w:rPr>
              <w:t>Commercial Copier/Printer/Fax</w:t>
            </w:r>
          </w:p>
        </w:tc>
        <w:tc>
          <w:tcPr>
            <w:tcW w:w="1395" w:type="dxa"/>
            <w:tcBorders>
              <w:bottom w:val="single" w:sz="6" w:space="0" w:color="CCCCCC"/>
              <w:right w:val="single" w:sz="6" w:space="0" w:color="CCCCCC"/>
            </w:tcBorders>
            <w:tcMar>
              <w:top w:w="0" w:type="dxa"/>
              <w:left w:w="45" w:type="dxa"/>
              <w:bottom w:w="0" w:type="dxa"/>
              <w:right w:w="45" w:type="dxa"/>
            </w:tcMar>
            <w:vAlign w:val="bottom"/>
            <w:hideMark/>
          </w:tcPr>
          <w:p w14:paraId="3A0066B4" w14:textId="77777777" w:rsidR="00B86C95" w:rsidRPr="00B86C95" w:rsidRDefault="00B86C95" w:rsidP="00B86C95">
            <w:pPr>
              <w:jc w:val="right"/>
              <w:rPr>
                <w:rFonts w:ascii="Arial" w:eastAsia="Times New Roman" w:hAnsi="Arial" w:cs="Arial"/>
                <w:color w:val="000000"/>
                <w:sz w:val="20"/>
                <w:szCs w:val="20"/>
              </w:rPr>
            </w:pPr>
            <w:r w:rsidRPr="00B86C95">
              <w:rPr>
                <w:rFonts w:ascii="Arial" w:eastAsia="Times New Roman" w:hAnsi="Arial" w:cs="Arial"/>
                <w:color w:val="000000"/>
                <w:sz w:val="20"/>
                <w:szCs w:val="20"/>
              </w:rPr>
              <w:t>$1500</w:t>
            </w:r>
          </w:p>
        </w:tc>
        <w:tc>
          <w:tcPr>
            <w:tcW w:w="1684" w:type="dxa"/>
            <w:tcBorders>
              <w:bottom w:val="single" w:sz="6" w:space="0" w:color="CCCCCC"/>
              <w:right w:val="single" w:sz="6" w:space="0" w:color="CCCCCC"/>
            </w:tcBorders>
            <w:tcMar>
              <w:top w:w="0" w:type="dxa"/>
              <w:left w:w="45" w:type="dxa"/>
              <w:bottom w:w="0" w:type="dxa"/>
              <w:right w:w="45" w:type="dxa"/>
            </w:tcMar>
            <w:vAlign w:val="bottom"/>
            <w:hideMark/>
          </w:tcPr>
          <w:p w14:paraId="3C70D2C5" w14:textId="77777777" w:rsidR="00B86C95" w:rsidRPr="00B86C95" w:rsidRDefault="00B86C95" w:rsidP="00B86C95">
            <w:pPr>
              <w:jc w:val="right"/>
              <w:rPr>
                <w:rFonts w:ascii="Arial" w:eastAsia="Times New Roman" w:hAnsi="Arial" w:cs="Arial"/>
                <w:color w:val="000000"/>
                <w:sz w:val="20"/>
                <w:szCs w:val="20"/>
              </w:rPr>
            </w:pPr>
            <w:r w:rsidRPr="00B86C95">
              <w:rPr>
                <w:rFonts w:ascii="Arial" w:eastAsia="Times New Roman" w:hAnsi="Arial" w:cs="Arial"/>
                <w:color w:val="000000"/>
                <w:sz w:val="20"/>
                <w:szCs w:val="20"/>
              </w:rPr>
              <w:t>1</w:t>
            </w:r>
          </w:p>
        </w:tc>
        <w:tc>
          <w:tcPr>
            <w:tcW w:w="0" w:type="auto"/>
            <w:tcBorders>
              <w:bottom w:val="single" w:sz="6" w:space="0" w:color="CCCCCC"/>
              <w:right w:val="single" w:sz="6" w:space="0" w:color="CCCCCC"/>
            </w:tcBorders>
            <w:tcMar>
              <w:top w:w="0" w:type="dxa"/>
              <w:left w:w="45" w:type="dxa"/>
              <w:bottom w:w="0" w:type="dxa"/>
              <w:right w:w="45" w:type="dxa"/>
            </w:tcMar>
            <w:vAlign w:val="bottom"/>
            <w:hideMark/>
          </w:tcPr>
          <w:p w14:paraId="4F529F11" w14:textId="77777777" w:rsidR="00B86C95" w:rsidRPr="00B86C95" w:rsidRDefault="00B86C95" w:rsidP="00B86C95">
            <w:pPr>
              <w:jc w:val="right"/>
              <w:rPr>
                <w:rFonts w:ascii="Arial" w:eastAsia="Times New Roman" w:hAnsi="Arial" w:cs="Arial"/>
                <w:color w:val="000000"/>
                <w:sz w:val="20"/>
                <w:szCs w:val="20"/>
              </w:rPr>
            </w:pPr>
            <w:r w:rsidRPr="00B86C95">
              <w:rPr>
                <w:rFonts w:ascii="Arial" w:eastAsia="Times New Roman" w:hAnsi="Arial" w:cs="Arial"/>
                <w:color w:val="000000"/>
                <w:sz w:val="20"/>
                <w:szCs w:val="20"/>
              </w:rPr>
              <w:t>$1500</w:t>
            </w:r>
          </w:p>
        </w:tc>
        <w:tc>
          <w:tcPr>
            <w:tcW w:w="0" w:type="auto"/>
            <w:tcBorders>
              <w:bottom w:val="single" w:sz="6" w:space="0" w:color="CCCCCC"/>
              <w:right w:val="single" w:sz="6" w:space="0" w:color="CCCCCC"/>
            </w:tcBorders>
            <w:tcMar>
              <w:top w:w="0" w:type="dxa"/>
              <w:left w:w="45" w:type="dxa"/>
              <w:bottom w:w="0" w:type="dxa"/>
              <w:right w:w="45" w:type="dxa"/>
            </w:tcMar>
            <w:vAlign w:val="bottom"/>
            <w:hideMark/>
          </w:tcPr>
          <w:p w14:paraId="2FAD1E4D" w14:textId="77777777" w:rsidR="00B86C95" w:rsidRPr="00B86C95" w:rsidRDefault="00B86C95" w:rsidP="00B86C95">
            <w:pPr>
              <w:rPr>
                <w:rFonts w:ascii="Arial" w:eastAsia="Times New Roman" w:hAnsi="Arial" w:cs="Arial"/>
                <w:color w:val="000000"/>
                <w:sz w:val="20"/>
                <w:szCs w:val="20"/>
              </w:rPr>
            </w:pPr>
            <w:r w:rsidRPr="00B86C95">
              <w:rPr>
                <w:rFonts w:ascii="Arial" w:eastAsia="Times New Roman" w:hAnsi="Arial" w:cs="Arial"/>
                <w:color w:val="000000"/>
                <w:sz w:val="20"/>
                <w:szCs w:val="20"/>
              </w:rPr>
              <w:t>one-time, start-up expense</w:t>
            </w:r>
          </w:p>
        </w:tc>
      </w:tr>
      <w:tr w:rsidR="00B86C95" w:rsidRPr="00B86C95" w14:paraId="6B0B2EBA" w14:textId="77777777" w:rsidTr="007B159C">
        <w:trPr>
          <w:trHeight w:val="255"/>
          <w:tblCellSpacing w:w="0" w:type="dxa"/>
        </w:trPr>
        <w:tc>
          <w:tcPr>
            <w:tcW w:w="0" w:type="auto"/>
            <w:tcBorders>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0B88EA7" w14:textId="77777777" w:rsidR="00B86C95" w:rsidRPr="00B86C95" w:rsidRDefault="00B86C95" w:rsidP="00B86C95">
            <w:pPr>
              <w:rPr>
                <w:rFonts w:ascii="Arial" w:eastAsia="Times New Roman" w:hAnsi="Arial" w:cs="Arial"/>
                <w:color w:val="000000"/>
                <w:sz w:val="20"/>
                <w:szCs w:val="20"/>
              </w:rPr>
            </w:pPr>
            <w:r w:rsidRPr="00B86C95">
              <w:rPr>
                <w:rFonts w:ascii="Arial" w:eastAsia="Times New Roman" w:hAnsi="Arial" w:cs="Arial"/>
                <w:color w:val="000000"/>
                <w:sz w:val="20"/>
                <w:szCs w:val="20"/>
              </w:rPr>
              <w:t>Desktop Computers</w:t>
            </w:r>
          </w:p>
        </w:tc>
        <w:tc>
          <w:tcPr>
            <w:tcW w:w="1395" w:type="dxa"/>
            <w:tcBorders>
              <w:bottom w:val="single" w:sz="6" w:space="0" w:color="CCCCCC"/>
              <w:right w:val="single" w:sz="6" w:space="0" w:color="CCCCCC"/>
            </w:tcBorders>
            <w:tcMar>
              <w:top w:w="0" w:type="dxa"/>
              <w:left w:w="45" w:type="dxa"/>
              <w:bottom w:w="0" w:type="dxa"/>
              <w:right w:w="45" w:type="dxa"/>
            </w:tcMar>
            <w:vAlign w:val="bottom"/>
            <w:hideMark/>
          </w:tcPr>
          <w:p w14:paraId="33455BAF" w14:textId="77777777" w:rsidR="00B86C95" w:rsidRPr="00B86C95" w:rsidRDefault="00B86C95" w:rsidP="00B86C95">
            <w:pPr>
              <w:jc w:val="right"/>
              <w:rPr>
                <w:rFonts w:ascii="Arial" w:eastAsia="Times New Roman" w:hAnsi="Arial" w:cs="Arial"/>
                <w:color w:val="000000"/>
                <w:sz w:val="20"/>
                <w:szCs w:val="20"/>
              </w:rPr>
            </w:pPr>
            <w:r w:rsidRPr="00B86C95">
              <w:rPr>
                <w:rFonts w:ascii="Arial" w:eastAsia="Times New Roman" w:hAnsi="Arial" w:cs="Arial"/>
                <w:color w:val="000000"/>
                <w:sz w:val="20"/>
                <w:szCs w:val="20"/>
              </w:rPr>
              <w:t>$500</w:t>
            </w:r>
          </w:p>
        </w:tc>
        <w:tc>
          <w:tcPr>
            <w:tcW w:w="1684" w:type="dxa"/>
            <w:tcBorders>
              <w:bottom w:val="single" w:sz="6" w:space="0" w:color="CCCCCC"/>
              <w:right w:val="single" w:sz="6" w:space="0" w:color="CCCCCC"/>
            </w:tcBorders>
            <w:tcMar>
              <w:top w:w="0" w:type="dxa"/>
              <w:left w:w="45" w:type="dxa"/>
              <w:bottom w:w="0" w:type="dxa"/>
              <w:right w:w="45" w:type="dxa"/>
            </w:tcMar>
            <w:vAlign w:val="bottom"/>
            <w:hideMark/>
          </w:tcPr>
          <w:p w14:paraId="06DB1933" w14:textId="77777777" w:rsidR="00B86C95" w:rsidRPr="00B86C95" w:rsidRDefault="00B86C95" w:rsidP="00B86C95">
            <w:pPr>
              <w:jc w:val="right"/>
              <w:rPr>
                <w:rFonts w:ascii="Arial" w:eastAsia="Times New Roman" w:hAnsi="Arial" w:cs="Arial"/>
                <w:color w:val="000000"/>
                <w:sz w:val="20"/>
                <w:szCs w:val="20"/>
              </w:rPr>
            </w:pPr>
            <w:r w:rsidRPr="00B86C95">
              <w:rPr>
                <w:rFonts w:ascii="Arial" w:eastAsia="Times New Roman" w:hAnsi="Arial" w:cs="Arial"/>
                <w:color w:val="000000"/>
                <w:sz w:val="20"/>
                <w:szCs w:val="20"/>
              </w:rPr>
              <w:t>7</w:t>
            </w:r>
          </w:p>
        </w:tc>
        <w:tc>
          <w:tcPr>
            <w:tcW w:w="0" w:type="auto"/>
            <w:tcBorders>
              <w:bottom w:val="single" w:sz="6" w:space="0" w:color="CCCCCC"/>
              <w:right w:val="single" w:sz="6" w:space="0" w:color="CCCCCC"/>
            </w:tcBorders>
            <w:tcMar>
              <w:top w:w="0" w:type="dxa"/>
              <w:left w:w="45" w:type="dxa"/>
              <w:bottom w:w="0" w:type="dxa"/>
              <w:right w:w="45" w:type="dxa"/>
            </w:tcMar>
            <w:vAlign w:val="bottom"/>
            <w:hideMark/>
          </w:tcPr>
          <w:p w14:paraId="1E627E17" w14:textId="77777777" w:rsidR="00B86C95" w:rsidRPr="00B86C95" w:rsidRDefault="00B86C95" w:rsidP="00B86C95">
            <w:pPr>
              <w:jc w:val="right"/>
              <w:rPr>
                <w:rFonts w:ascii="Arial" w:eastAsia="Times New Roman" w:hAnsi="Arial" w:cs="Arial"/>
                <w:color w:val="000000"/>
                <w:sz w:val="20"/>
                <w:szCs w:val="20"/>
              </w:rPr>
            </w:pPr>
            <w:r w:rsidRPr="00B86C95">
              <w:rPr>
                <w:rFonts w:ascii="Arial" w:eastAsia="Times New Roman" w:hAnsi="Arial" w:cs="Arial"/>
                <w:color w:val="000000"/>
                <w:sz w:val="20"/>
                <w:szCs w:val="20"/>
              </w:rPr>
              <w:t>$3500</w:t>
            </w:r>
          </w:p>
        </w:tc>
        <w:tc>
          <w:tcPr>
            <w:tcW w:w="0" w:type="auto"/>
            <w:tcBorders>
              <w:bottom w:val="single" w:sz="6" w:space="0" w:color="CCCCCC"/>
              <w:right w:val="single" w:sz="6" w:space="0" w:color="CCCCCC"/>
            </w:tcBorders>
            <w:tcMar>
              <w:top w:w="0" w:type="dxa"/>
              <w:left w:w="45" w:type="dxa"/>
              <w:bottom w:w="0" w:type="dxa"/>
              <w:right w:w="45" w:type="dxa"/>
            </w:tcMar>
            <w:vAlign w:val="bottom"/>
            <w:hideMark/>
          </w:tcPr>
          <w:p w14:paraId="438BF38D" w14:textId="77777777" w:rsidR="00B86C95" w:rsidRPr="00B86C95" w:rsidRDefault="00B86C95" w:rsidP="00B86C95">
            <w:pPr>
              <w:rPr>
                <w:rFonts w:ascii="Arial" w:eastAsia="Times New Roman" w:hAnsi="Arial" w:cs="Arial"/>
                <w:color w:val="000000"/>
                <w:sz w:val="20"/>
                <w:szCs w:val="20"/>
              </w:rPr>
            </w:pPr>
            <w:r w:rsidRPr="00B86C95">
              <w:rPr>
                <w:rFonts w:ascii="Arial" w:eastAsia="Times New Roman" w:hAnsi="Arial" w:cs="Arial"/>
                <w:color w:val="000000"/>
                <w:sz w:val="20"/>
                <w:szCs w:val="20"/>
              </w:rPr>
              <w:t>one-time, start-up expense</w:t>
            </w:r>
          </w:p>
        </w:tc>
      </w:tr>
      <w:tr w:rsidR="00B86C95" w:rsidRPr="00B86C95" w14:paraId="4CFFD3F5" w14:textId="77777777" w:rsidTr="007B159C">
        <w:trPr>
          <w:trHeight w:val="255"/>
          <w:tblCellSpacing w:w="0" w:type="dxa"/>
        </w:trPr>
        <w:tc>
          <w:tcPr>
            <w:tcW w:w="0" w:type="auto"/>
            <w:tcBorders>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70C92DA" w14:textId="77777777" w:rsidR="00B86C95" w:rsidRPr="00B86C95" w:rsidRDefault="00B86C95" w:rsidP="00B86C95">
            <w:pPr>
              <w:rPr>
                <w:rFonts w:ascii="Arial" w:eastAsia="Times New Roman" w:hAnsi="Arial" w:cs="Arial"/>
                <w:color w:val="000000"/>
                <w:sz w:val="20"/>
                <w:szCs w:val="20"/>
              </w:rPr>
            </w:pPr>
            <w:r w:rsidRPr="00B86C95">
              <w:rPr>
                <w:rFonts w:ascii="Arial" w:eastAsia="Times New Roman" w:hAnsi="Arial" w:cs="Arial"/>
                <w:color w:val="000000"/>
                <w:sz w:val="20"/>
                <w:szCs w:val="20"/>
              </w:rPr>
              <w:t>Office Supplies</w:t>
            </w:r>
          </w:p>
        </w:tc>
        <w:tc>
          <w:tcPr>
            <w:tcW w:w="1395" w:type="dxa"/>
            <w:tcBorders>
              <w:bottom w:val="single" w:sz="6" w:space="0" w:color="CCCCCC"/>
              <w:right w:val="single" w:sz="6" w:space="0" w:color="CCCCCC"/>
            </w:tcBorders>
            <w:tcMar>
              <w:top w:w="0" w:type="dxa"/>
              <w:left w:w="45" w:type="dxa"/>
              <w:bottom w:w="0" w:type="dxa"/>
              <w:right w:w="45" w:type="dxa"/>
            </w:tcMar>
            <w:vAlign w:val="bottom"/>
            <w:hideMark/>
          </w:tcPr>
          <w:p w14:paraId="286A83A6" w14:textId="77777777" w:rsidR="00B86C95" w:rsidRPr="00B86C95" w:rsidRDefault="00B86C95" w:rsidP="00B86C95">
            <w:pPr>
              <w:jc w:val="right"/>
              <w:rPr>
                <w:rFonts w:ascii="Arial" w:eastAsia="Times New Roman" w:hAnsi="Arial" w:cs="Arial"/>
                <w:color w:val="000000"/>
                <w:sz w:val="20"/>
                <w:szCs w:val="20"/>
              </w:rPr>
            </w:pPr>
            <w:r w:rsidRPr="00B86C95">
              <w:rPr>
                <w:rFonts w:ascii="Arial" w:eastAsia="Times New Roman" w:hAnsi="Arial" w:cs="Arial"/>
                <w:color w:val="000000"/>
                <w:sz w:val="20"/>
                <w:szCs w:val="20"/>
              </w:rPr>
              <w:t>$600</w:t>
            </w:r>
          </w:p>
        </w:tc>
        <w:tc>
          <w:tcPr>
            <w:tcW w:w="1684" w:type="dxa"/>
            <w:tcBorders>
              <w:bottom w:val="single" w:sz="6" w:space="0" w:color="CCCCCC"/>
              <w:right w:val="single" w:sz="6" w:space="0" w:color="CCCCCC"/>
            </w:tcBorders>
            <w:tcMar>
              <w:top w:w="0" w:type="dxa"/>
              <w:left w:w="45" w:type="dxa"/>
              <w:bottom w:w="0" w:type="dxa"/>
              <w:right w:w="45" w:type="dxa"/>
            </w:tcMar>
            <w:vAlign w:val="bottom"/>
            <w:hideMark/>
          </w:tcPr>
          <w:p w14:paraId="1949319A" w14:textId="77777777" w:rsidR="00B86C95" w:rsidRPr="00B86C95" w:rsidRDefault="00B86C95" w:rsidP="00B86C95">
            <w:pPr>
              <w:jc w:val="right"/>
              <w:rPr>
                <w:rFonts w:ascii="Arial" w:eastAsia="Times New Roman" w:hAnsi="Arial" w:cs="Arial"/>
                <w:color w:val="000000"/>
                <w:sz w:val="20"/>
                <w:szCs w:val="20"/>
              </w:rPr>
            </w:pPr>
            <w:r w:rsidRPr="00B86C95">
              <w:rPr>
                <w:rFonts w:ascii="Arial" w:eastAsia="Times New Roman" w:hAnsi="Arial" w:cs="Arial"/>
                <w:color w:val="000000"/>
                <w:sz w:val="20"/>
                <w:szCs w:val="20"/>
              </w:rPr>
              <w:t>7</w:t>
            </w:r>
          </w:p>
        </w:tc>
        <w:tc>
          <w:tcPr>
            <w:tcW w:w="0" w:type="auto"/>
            <w:tcBorders>
              <w:bottom w:val="single" w:sz="6" w:space="0" w:color="CCCCCC"/>
              <w:right w:val="single" w:sz="6" w:space="0" w:color="CCCCCC"/>
            </w:tcBorders>
            <w:tcMar>
              <w:top w:w="0" w:type="dxa"/>
              <w:left w:w="45" w:type="dxa"/>
              <w:bottom w:w="0" w:type="dxa"/>
              <w:right w:w="45" w:type="dxa"/>
            </w:tcMar>
            <w:vAlign w:val="bottom"/>
            <w:hideMark/>
          </w:tcPr>
          <w:p w14:paraId="2800A090" w14:textId="77777777" w:rsidR="00B86C95" w:rsidRPr="00B86C95" w:rsidRDefault="00B86C95" w:rsidP="00B86C95">
            <w:pPr>
              <w:jc w:val="right"/>
              <w:rPr>
                <w:rFonts w:ascii="Arial" w:eastAsia="Times New Roman" w:hAnsi="Arial" w:cs="Arial"/>
                <w:color w:val="000000"/>
                <w:sz w:val="20"/>
                <w:szCs w:val="20"/>
              </w:rPr>
            </w:pPr>
            <w:r w:rsidRPr="00B86C95">
              <w:rPr>
                <w:rFonts w:ascii="Arial" w:eastAsia="Times New Roman" w:hAnsi="Arial" w:cs="Arial"/>
                <w:color w:val="000000"/>
                <w:sz w:val="20"/>
                <w:szCs w:val="20"/>
              </w:rPr>
              <w:t>$4200</w:t>
            </w:r>
          </w:p>
        </w:tc>
        <w:tc>
          <w:tcPr>
            <w:tcW w:w="0" w:type="auto"/>
            <w:tcBorders>
              <w:bottom w:val="single" w:sz="6" w:space="0" w:color="CCCCCC"/>
              <w:right w:val="single" w:sz="6" w:space="0" w:color="CCCCCC"/>
            </w:tcBorders>
            <w:tcMar>
              <w:top w:w="0" w:type="dxa"/>
              <w:left w:w="45" w:type="dxa"/>
              <w:bottom w:w="0" w:type="dxa"/>
              <w:right w:w="45" w:type="dxa"/>
            </w:tcMar>
            <w:vAlign w:val="bottom"/>
            <w:hideMark/>
          </w:tcPr>
          <w:p w14:paraId="3B1C6FF5" w14:textId="77777777" w:rsidR="00B86C95" w:rsidRPr="00B86C95" w:rsidRDefault="00B86C95" w:rsidP="00B86C95">
            <w:pPr>
              <w:rPr>
                <w:rFonts w:ascii="Arial" w:eastAsia="Times New Roman" w:hAnsi="Arial" w:cs="Arial"/>
                <w:color w:val="000000"/>
                <w:sz w:val="20"/>
                <w:szCs w:val="20"/>
              </w:rPr>
            </w:pPr>
            <w:r w:rsidRPr="00B86C95">
              <w:rPr>
                <w:rFonts w:ascii="Arial" w:eastAsia="Times New Roman" w:hAnsi="Arial" w:cs="Arial"/>
                <w:color w:val="000000"/>
                <w:sz w:val="20"/>
                <w:szCs w:val="20"/>
              </w:rPr>
              <w:t>$50/</w:t>
            </w:r>
            <w:proofErr w:type="spellStart"/>
            <w:r w:rsidRPr="00B86C95">
              <w:rPr>
                <w:rFonts w:ascii="Arial" w:eastAsia="Times New Roman" w:hAnsi="Arial" w:cs="Arial"/>
                <w:color w:val="000000"/>
                <w:sz w:val="20"/>
                <w:szCs w:val="20"/>
              </w:rPr>
              <w:t>mth</w:t>
            </w:r>
            <w:proofErr w:type="spellEnd"/>
            <w:r w:rsidRPr="00B86C95">
              <w:rPr>
                <w:rFonts w:ascii="Arial" w:eastAsia="Times New Roman" w:hAnsi="Arial" w:cs="Arial"/>
                <w:color w:val="000000"/>
                <w:sz w:val="20"/>
                <w:szCs w:val="20"/>
              </w:rPr>
              <w:t xml:space="preserve"> per staff</w:t>
            </w:r>
          </w:p>
        </w:tc>
      </w:tr>
      <w:tr w:rsidR="00B86C95" w:rsidRPr="00B86C95" w14:paraId="2BFB8777" w14:textId="77777777" w:rsidTr="007B159C">
        <w:trPr>
          <w:trHeight w:val="255"/>
          <w:tblCellSpacing w:w="0" w:type="dxa"/>
        </w:trPr>
        <w:tc>
          <w:tcPr>
            <w:tcW w:w="0" w:type="auto"/>
            <w:tcBorders>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D734290" w14:textId="77777777" w:rsidR="00B86C95" w:rsidRPr="00B86C95" w:rsidRDefault="00B86C95" w:rsidP="00B86C95">
            <w:pPr>
              <w:rPr>
                <w:rFonts w:ascii="Arial" w:eastAsia="Times New Roman" w:hAnsi="Arial" w:cs="Arial"/>
                <w:color w:val="000000"/>
                <w:sz w:val="20"/>
                <w:szCs w:val="20"/>
              </w:rPr>
            </w:pPr>
            <w:r w:rsidRPr="00B86C95">
              <w:rPr>
                <w:rFonts w:ascii="Arial" w:eastAsia="Times New Roman" w:hAnsi="Arial" w:cs="Arial"/>
                <w:color w:val="000000"/>
                <w:sz w:val="20"/>
                <w:szCs w:val="20"/>
              </w:rPr>
              <w:t>Equipment Maintenance</w:t>
            </w:r>
          </w:p>
        </w:tc>
        <w:tc>
          <w:tcPr>
            <w:tcW w:w="1395" w:type="dxa"/>
            <w:tcBorders>
              <w:bottom w:val="single" w:sz="6" w:space="0" w:color="CCCCCC"/>
              <w:right w:val="single" w:sz="6" w:space="0" w:color="CCCCCC"/>
            </w:tcBorders>
            <w:tcMar>
              <w:top w:w="0" w:type="dxa"/>
              <w:left w:w="45" w:type="dxa"/>
              <w:bottom w:w="0" w:type="dxa"/>
              <w:right w:w="45" w:type="dxa"/>
            </w:tcMar>
            <w:vAlign w:val="bottom"/>
            <w:hideMark/>
          </w:tcPr>
          <w:p w14:paraId="19CD38A6" w14:textId="77777777" w:rsidR="00B86C95" w:rsidRPr="00B86C95" w:rsidRDefault="00B86C95" w:rsidP="00B86C95">
            <w:pPr>
              <w:jc w:val="right"/>
              <w:rPr>
                <w:rFonts w:ascii="Arial" w:eastAsia="Times New Roman" w:hAnsi="Arial" w:cs="Arial"/>
                <w:color w:val="000000"/>
                <w:sz w:val="20"/>
                <w:szCs w:val="20"/>
              </w:rPr>
            </w:pPr>
            <w:r w:rsidRPr="00B86C95">
              <w:rPr>
                <w:rFonts w:ascii="Arial" w:eastAsia="Times New Roman" w:hAnsi="Arial" w:cs="Arial"/>
                <w:color w:val="000000"/>
                <w:sz w:val="20"/>
                <w:szCs w:val="20"/>
              </w:rPr>
              <w:t>$600</w:t>
            </w:r>
          </w:p>
        </w:tc>
        <w:tc>
          <w:tcPr>
            <w:tcW w:w="1684" w:type="dxa"/>
            <w:tcBorders>
              <w:bottom w:val="single" w:sz="6" w:space="0" w:color="CCCCCC"/>
              <w:right w:val="single" w:sz="6" w:space="0" w:color="CCCCCC"/>
            </w:tcBorders>
            <w:tcMar>
              <w:top w:w="0" w:type="dxa"/>
              <w:left w:w="45" w:type="dxa"/>
              <w:bottom w:w="0" w:type="dxa"/>
              <w:right w:w="45" w:type="dxa"/>
            </w:tcMar>
            <w:vAlign w:val="bottom"/>
            <w:hideMark/>
          </w:tcPr>
          <w:p w14:paraId="710303D4" w14:textId="77777777" w:rsidR="00B86C95" w:rsidRPr="00B86C95" w:rsidRDefault="00B86C95" w:rsidP="00B86C95">
            <w:pPr>
              <w:jc w:val="right"/>
              <w:rPr>
                <w:rFonts w:ascii="Arial" w:eastAsia="Times New Roman" w:hAnsi="Arial" w:cs="Arial"/>
                <w:color w:val="000000"/>
                <w:sz w:val="20"/>
                <w:szCs w:val="20"/>
              </w:rPr>
            </w:pPr>
            <w:r w:rsidRPr="00B86C95">
              <w:rPr>
                <w:rFonts w:ascii="Arial" w:eastAsia="Times New Roman" w:hAnsi="Arial" w:cs="Arial"/>
                <w:color w:val="000000"/>
                <w:sz w:val="20"/>
                <w:szCs w:val="20"/>
              </w:rPr>
              <w:t>7</w:t>
            </w:r>
          </w:p>
        </w:tc>
        <w:tc>
          <w:tcPr>
            <w:tcW w:w="0" w:type="auto"/>
            <w:tcBorders>
              <w:bottom w:val="single" w:sz="6" w:space="0" w:color="CCCCCC"/>
              <w:right w:val="single" w:sz="6" w:space="0" w:color="CCCCCC"/>
            </w:tcBorders>
            <w:tcMar>
              <w:top w:w="0" w:type="dxa"/>
              <w:left w:w="45" w:type="dxa"/>
              <w:bottom w:w="0" w:type="dxa"/>
              <w:right w:w="45" w:type="dxa"/>
            </w:tcMar>
            <w:vAlign w:val="bottom"/>
            <w:hideMark/>
          </w:tcPr>
          <w:p w14:paraId="1BB6DFD1" w14:textId="77777777" w:rsidR="00B86C95" w:rsidRPr="00B86C95" w:rsidRDefault="00B86C95" w:rsidP="00B86C95">
            <w:pPr>
              <w:jc w:val="right"/>
              <w:rPr>
                <w:rFonts w:ascii="Arial" w:eastAsia="Times New Roman" w:hAnsi="Arial" w:cs="Arial"/>
                <w:color w:val="000000"/>
                <w:sz w:val="20"/>
                <w:szCs w:val="20"/>
              </w:rPr>
            </w:pPr>
            <w:r w:rsidRPr="00B86C95">
              <w:rPr>
                <w:rFonts w:ascii="Arial" w:eastAsia="Times New Roman" w:hAnsi="Arial" w:cs="Arial"/>
                <w:color w:val="000000"/>
                <w:sz w:val="20"/>
                <w:szCs w:val="20"/>
              </w:rPr>
              <w:t>$4200</w:t>
            </w:r>
          </w:p>
        </w:tc>
        <w:tc>
          <w:tcPr>
            <w:tcW w:w="0" w:type="auto"/>
            <w:tcBorders>
              <w:bottom w:val="single" w:sz="6" w:space="0" w:color="CCCCCC"/>
              <w:right w:val="single" w:sz="6" w:space="0" w:color="CCCCCC"/>
            </w:tcBorders>
            <w:tcMar>
              <w:top w:w="0" w:type="dxa"/>
              <w:left w:w="45" w:type="dxa"/>
              <w:bottom w:w="0" w:type="dxa"/>
              <w:right w:w="45" w:type="dxa"/>
            </w:tcMar>
            <w:vAlign w:val="bottom"/>
            <w:hideMark/>
          </w:tcPr>
          <w:p w14:paraId="51B51BE2" w14:textId="77777777" w:rsidR="00B86C95" w:rsidRPr="00B86C95" w:rsidRDefault="00B86C95" w:rsidP="00B86C95">
            <w:pPr>
              <w:rPr>
                <w:rFonts w:ascii="Arial" w:eastAsia="Times New Roman" w:hAnsi="Arial" w:cs="Arial"/>
                <w:color w:val="000000"/>
                <w:sz w:val="20"/>
                <w:szCs w:val="20"/>
              </w:rPr>
            </w:pPr>
            <w:r w:rsidRPr="00B86C95">
              <w:rPr>
                <w:rFonts w:ascii="Arial" w:eastAsia="Times New Roman" w:hAnsi="Arial" w:cs="Arial"/>
                <w:color w:val="000000"/>
                <w:sz w:val="20"/>
                <w:szCs w:val="20"/>
              </w:rPr>
              <w:t>$50/</w:t>
            </w:r>
            <w:proofErr w:type="spellStart"/>
            <w:r w:rsidRPr="00B86C95">
              <w:rPr>
                <w:rFonts w:ascii="Arial" w:eastAsia="Times New Roman" w:hAnsi="Arial" w:cs="Arial"/>
                <w:color w:val="000000"/>
                <w:sz w:val="20"/>
                <w:szCs w:val="20"/>
              </w:rPr>
              <w:t>mth</w:t>
            </w:r>
            <w:proofErr w:type="spellEnd"/>
            <w:r w:rsidRPr="00B86C95">
              <w:rPr>
                <w:rFonts w:ascii="Arial" w:eastAsia="Times New Roman" w:hAnsi="Arial" w:cs="Arial"/>
                <w:color w:val="000000"/>
                <w:sz w:val="20"/>
                <w:szCs w:val="20"/>
              </w:rPr>
              <w:t xml:space="preserve"> per staff</w:t>
            </w:r>
          </w:p>
        </w:tc>
      </w:tr>
      <w:tr w:rsidR="00B86C95" w:rsidRPr="00B86C95" w14:paraId="4813B0C1" w14:textId="77777777" w:rsidTr="007B159C">
        <w:trPr>
          <w:trHeight w:val="255"/>
          <w:tblCellSpacing w:w="0" w:type="dxa"/>
        </w:trPr>
        <w:tc>
          <w:tcPr>
            <w:tcW w:w="0" w:type="auto"/>
            <w:tcBorders>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B88BC51" w14:textId="77777777" w:rsidR="00B86C95" w:rsidRPr="00B86C95" w:rsidRDefault="00B86C95" w:rsidP="00B86C95">
            <w:pPr>
              <w:rPr>
                <w:rFonts w:ascii="Arial" w:eastAsia="Times New Roman" w:hAnsi="Arial" w:cs="Arial"/>
                <w:color w:val="000000"/>
                <w:sz w:val="20"/>
                <w:szCs w:val="20"/>
              </w:rPr>
            </w:pPr>
            <w:r w:rsidRPr="00B86C95">
              <w:rPr>
                <w:rFonts w:ascii="Arial" w:eastAsia="Times New Roman" w:hAnsi="Arial" w:cs="Arial"/>
                <w:color w:val="000000"/>
                <w:sz w:val="20"/>
                <w:szCs w:val="20"/>
              </w:rPr>
              <w:t>Data Plans</w:t>
            </w:r>
          </w:p>
        </w:tc>
        <w:tc>
          <w:tcPr>
            <w:tcW w:w="1395" w:type="dxa"/>
            <w:tcBorders>
              <w:bottom w:val="single" w:sz="6" w:space="0" w:color="CCCCCC"/>
              <w:right w:val="single" w:sz="6" w:space="0" w:color="CCCCCC"/>
            </w:tcBorders>
            <w:tcMar>
              <w:top w:w="0" w:type="dxa"/>
              <w:left w:w="45" w:type="dxa"/>
              <w:bottom w:w="0" w:type="dxa"/>
              <w:right w:w="45" w:type="dxa"/>
            </w:tcMar>
            <w:vAlign w:val="bottom"/>
            <w:hideMark/>
          </w:tcPr>
          <w:p w14:paraId="77AD5254" w14:textId="77777777" w:rsidR="00B86C95" w:rsidRPr="00B86C95" w:rsidRDefault="00B86C95" w:rsidP="00B86C95">
            <w:pPr>
              <w:jc w:val="right"/>
              <w:rPr>
                <w:rFonts w:ascii="Arial" w:eastAsia="Times New Roman" w:hAnsi="Arial" w:cs="Arial"/>
                <w:color w:val="000000"/>
                <w:sz w:val="20"/>
                <w:szCs w:val="20"/>
              </w:rPr>
            </w:pPr>
            <w:r w:rsidRPr="00B86C95">
              <w:rPr>
                <w:rFonts w:ascii="Arial" w:eastAsia="Times New Roman" w:hAnsi="Arial" w:cs="Arial"/>
                <w:color w:val="000000"/>
                <w:sz w:val="20"/>
                <w:szCs w:val="20"/>
              </w:rPr>
              <w:t>$1200</w:t>
            </w:r>
          </w:p>
        </w:tc>
        <w:tc>
          <w:tcPr>
            <w:tcW w:w="1684" w:type="dxa"/>
            <w:tcBorders>
              <w:bottom w:val="single" w:sz="6" w:space="0" w:color="CCCCCC"/>
              <w:right w:val="single" w:sz="6" w:space="0" w:color="CCCCCC"/>
            </w:tcBorders>
            <w:tcMar>
              <w:top w:w="0" w:type="dxa"/>
              <w:left w:w="45" w:type="dxa"/>
              <w:bottom w:w="0" w:type="dxa"/>
              <w:right w:w="45" w:type="dxa"/>
            </w:tcMar>
            <w:vAlign w:val="bottom"/>
            <w:hideMark/>
          </w:tcPr>
          <w:p w14:paraId="4F3C57BA" w14:textId="77777777" w:rsidR="00B86C95" w:rsidRPr="00B86C95" w:rsidRDefault="00B86C95" w:rsidP="00B86C95">
            <w:pPr>
              <w:jc w:val="right"/>
              <w:rPr>
                <w:rFonts w:ascii="Arial" w:eastAsia="Times New Roman" w:hAnsi="Arial" w:cs="Arial"/>
                <w:color w:val="000000"/>
                <w:sz w:val="20"/>
                <w:szCs w:val="20"/>
              </w:rPr>
            </w:pPr>
            <w:r w:rsidRPr="00B86C95">
              <w:rPr>
                <w:rFonts w:ascii="Arial" w:eastAsia="Times New Roman" w:hAnsi="Arial" w:cs="Arial"/>
                <w:color w:val="000000"/>
                <w:sz w:val="20"/>
                <w:szCs w:val="20"/>
              </w:rPr>
              <w:t>7</w:t>
            </w:r>
          </w:p>
        </w:tc>
        <w:tc>
          <w:tcPr>
            <w:tcW w:w="0" w:type="auto"/>
            <w:tcBorders>
              <w:bottom w:val="single" w:sz="6" w:space="0" w:color="CCCCCC"/>
              <w:right w:val="single" w:sz="6" w:space="0" w:color="CCCCCC"/>
            </w:tcBorders>
            <w:tcMar>
              <w:top w:w="0" w:type="dxa"/>
              <w:left w:w="45" w:type="dxa"/>
              <w:bottom w:w="0" w:type="dxa"/>
              <w:right w:w="45" w:type="dxa"/>
            </w:tcMar>
            <w:vAlign w:val="bottom"/>
            <w:hideMark/>
          </w:tcPr>
          <w:p w14:paraId="58FE541C" w14:textId="77777777" w:rsidR="00B86C95" w:rsidRPr="00B86C95" w:rsidRDefault="00B86C95" w:rsidP="00B86C95">
            <w:pPr>
              <w:jc w:val="right"/>
              <w:rPr>
                <w:rFonts w:ascii="Arial" w:eastAsia="Times New Roman" w:hAnsi="Arial" w:cs="Arial"/>
                <w:color w:val="000000"/>
                <w:sz w:val="20"/>
                <w:szCs w:val="20"/>
              </w:rPr>
            </w:pPr>
            <w:r w:rsidRPr="00B86C95">
              <w:rPr>
                <w:rFonts w:ascii="Arial" w:eastAsia="Times New Roman" w:hAnsi="Arial" w:cs="Arial"/>
                <w:color w:val="000000"/>
                <w:sz w:val="20"/>
                <w:szCs w:val="20"/>
              </w:rPr>
              <w:t>$8400</w:t>
            </w:r>
          </w:p>
        </w:tc>
        <w:tc>
          <w:tcPr>
            <w:tcW w:w="0" w:type="auto"/>
            <w:tcBorders>
              <w:bottom w:val="single" w:sz="6" w:space="0" w:color="CCCCCC"/>
              <w:right w:val="single" w:sz="6" w:space="0" w:color="CCCCCC"/>
            </w:tcBorders>
            <w:tcMar>
              <w:top w:w="0" w:type="dxa"/>
              <w:left w:w="45" w:type="dxa"/>
              <w:bottom w:w="0" w:type="dxa"/>
              <w:right w:w="45" w:type="dxa"/>
            </w:tcMar>
            <w:vAlign w:val="bottom"/>
            <w:hideMark/>
          </w:tcPr>
          <w:p w14:paraId="2FED9256" w14:textId="77777777" w:rsidR="00B86C95" w:rsidRPr="00B86C95" w:rsidRDefault="00B86C95" w:rsidP="00B86C95">
            <w:pPr>
              <w:rPr>
                <w:rFonts w:ascii="Arial" w:eastAsia="Times New Roman" w:hAnsi="Arial" w:cs="Arial"/>
                <w:color w:val="000000"/>
                <w:sz w:val="20"/>
                <w:szCs w:val="20"/>
              </w:rPr>
            </w:pPr>
            <w:r w:rsidRPr="00B86C95">
              <w:rPr>
                <w:rFonts w:ascii="Arial" w:eastAsia="Times New Roman" w:hAnsi="Arial" w:cs="Arial"/>
                <w:color w:val="000000"/>
                <w:sz w:val="20"/>
                <w:szCs w:val="20"/>
              </w:rPr>
              <w:t>$100/</w:t>
            </w:r>
            <w:proofErr w:type="spellStart"/>
            <w:r w:rsidRPr="00B86C95">
              <w:rPr>
                <w:rFonts w:ascii="Arial" w:eastAsia="Times New Roman" w:hAnsi="Arial" w:cs="Arial"/>
                <w:color w:val="000000"/>
                <w:sz w:val="20"/>
                <w:szCs w:val="20"/>
              </w:rPr>
              <w:t>mth</w:t>
            </w:r>
            <w:proofErr w:type="spellEnd"/>
            <w:r w:rsidRPr="00B86C95">
              <w:rPr>
                <w:rFonts w:ascii="Arial" w:eastAsia="Times New Roman" w:hAnsi="Arial" w:cs="Arial"/>
                <w:color w:val="000000"/>
                <w:sz w:val="20"/>
                <w:szCs w:val="20"/>
              </w:rPr>
              <w:t xml:space="preserve"> per staff for phones/tablets</w:t>
            </w:r>
          </w:p>
        </w:tc>
      </w:tr>
      <w:tr w:rsidR="00B86C95" w:rsidRPr="00B86C95" w14:paraId="2B46BB24" w14:textId="77777777" w:rsidTr="007B159C">
        <w:trPr>
          <w:trHeight w:val="255"/>
          <w:tblCellSpacing w:w="0" w:type="dxa"/>
        </w:trPr>
        <w:tc>
          <w:tcPr>
            <w:tcW w:w="0" w:type="auto"/>
            <w:tcBorders>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670A8D7" w14:textId="77777777" w:rsidR="00B86C95" w:rsidRPr="00B86C95" w:rsidRDefault="00B86C95" w:rsidP="00B86C95">
            <w:pPr>
              <w:rPr>
                <w:rFonts w:ascii="Arial" w:eastAsia="Times New Roman" w:hAnsi="Arial" w:cs="Arial"/>
                <w:color w:val="000000"/>
                <w:sz w:val="20"/>
                <w:szCs w:val="20"/>
              </w:rPr>
            </w:pPr>
            <w:r w:rsidRPr="00B86C95">
              <w:rPr>
                <w:rFonts w:ascii="Arial" w:eastAsia="Times New Roman" w:hAnsi="Arial" w:cs="Arial"/>
                <w:color w:val="000000"/>
                <w:sz w:val="20"/>
                <w:szCs w:val="20"/>
              </w:rPr>
              <w:t>Occupancy</w:t>
            </w:r>
          </w:p>
        </w:tc>
        <w:tc>
          <w:tcPr>
            <w:tcW w:w="1395" w:type="dxa"/>
            <w:tcBorders>
              <w:bottom w:val="single" w:sz="6" w:space="0" w:color="CCCCCC"/>
              <w:right w:val="single" w:sz="6" w:space="0" w:color="CCCCCC"/>
            </w:tcBorders>
            <w:tcMar>
              <w:top w:w="0" w:type="dxa"/>
              <w:left w:w="45" w:type="dxa"/>
              <w:bottom w:w="0" w:type="dxa"/>
              <w:right w:w="45" w:type="dxa"/>
            </w:tcMar>
            <w:vAlign w:val="bottom"/>
            <w:hideMark/>
          </w:tcPr>
          <w:p w14:paraId="1B0A19F2" w14:textId="2E753C07" w:rsidR="00B86C95" w:rsidRPr="00B86C95" w:rsidRDefault="00230BD4" w:rsidP="00B86C95">
            <w:pPr>
              <w:jc w:val="right"/>
              <w:rPr>
                <w:rFonts w:ascii="Arial" w:eastAsia="Times New Roman" w:hAnsi="Arial" w:cs="Arial"/>
                <w:color w:val="000000"/>
                <w:sz w:val="20"/>
                <w:szCs w:val="20"/>
              </w:rPr>
            </w:pPr>
            <w:r>
              <w:rPr>
                <w:rFonts w:ascii="Arial" w:eastAsia="Times New Roman" w:hAnsi="Arial" w:cs="Arial"/>
                <w:color w:val="000000"/>
                <w:sz w:val="20"/>
                <w:szCs w:val="20"/>
              </w:rPr>
              <w:t>$12</w:t>
            </w:r>
            <w:r w:rsidR="00B86C95" w:rsidRPr="00B86C95">
              <w:rPr>
                <w:rFonts w:ascii="Arial" w:eastAsia="Times New Roman" w:hAnsi="Arial" w:cs="Arial"/>
                <w:color w:val="000000"/>
                <w:sz w:val="20"/>
                <w:szCs w:val="20"/>
              </w:rPr>
              <w:t>000</w:t>
            </w:r>
          </w:p>
        </w:tc>
        <w:tc>
          <w:tcPr>
            <w:tcW w:w="1684" w:type="dxa"/>
            <w:tcBorders>
              <w:bottom w:val="single" w:sz="6" w:space="0" w:color="CCCCCC"/>
              <w:right w:val="single" w:sz="6" w:space="0" w:color="CCCCCC"/>
            </w:tcBorders>
            <w:tcMar>
              <w:top w:w="0" w:type="dxa"/>
              <w:left w:w="45" w:type="dxa"/>
              <w:bottom w:w="0" w:type="dxa"/>
              <w:right w:w="45" w:type="dxa"/>
            </w:tcMar>
            <w:vAlign w:val="bottom"/>
            <w:hideMark/>
          </w:tcPr>
          <w:p w14:paraId="6D922A95" w14:textId="77777777" w:rsidR="00B86C95" w:rsidRPr="00B86C95" w:rsidRDefault="00B86C95" w:rsidP="00B86C95">
            <w:pPr>
              <w:jc w:val="right"/>
              <w:rPr>
                <w:rFonts w:ascii="Arial" w:eastAsia="Times New Roman" w:hAnsi="Arial" w:cs="Arial"/>
                <w:color w:val="000000"/>
                <w:sz w:val="20"/>
                <w:szCs w:val="20"/>
              </w:rPr>
            </w:pPr>
            <w:r w:rsidRPr="00B86C95">
              <w:rPr>
                <w:rFonts w:ascii="Arial" w:eastAsia="Times New Roman" w:hAnsi="Arial" w:cs="Arial"/>
                <w:color w:val="000000"/>
                <w:sz w:val="20"/>
                <w:szCs w:val="20"/>
              </w:rPr>
              <w:t>1</w:t>
            </w:r>
          </w:p>
        </w:tc>
        <w:tc>
          <w:tcPr>
            <w:tcW w:w="0" w:type="auto"/>
            <w:tcBorders>
              <w:bottom w:val="single" w:sz="6" w:space="0" w:color="CCCCCC"/>
              <w:right w:val="single" w:sz="6" w:space="0" w:color="CCCCCC"/>
            </w:tcBorders>
            <w:tcMar>
              <w:top w:w="0" w:type="dxa"/>
              <w:left w:w="45" w:type="dxa"/>
              <w:bottom w:w="0" w:type="dxa"/>
              <w:right w:w="45" w:type="dxa"/>
            </w:tcMar>
            <w:vAlign w:val="bottom"/>
            <w:hideMark/>
          </w:tcPr>
          <w:p w14:paraId="1B7895E2" w14:textId="64FC996B" w:rsidR="00B86C95" w:rsidRPr="00B86C95" w:rsidRDefault="00230BD4" w:rsidP="00B86C95">
            <w:pPr>
              <w:jc w:val="right"/>
              <w:rPr>
                <w:rFonts w:ascii="Arial" w:eastAsia="Times New Roman" w:hAnsi="Arial" w:cs="Arial"/>
                <w:color w:val="000000"/>
                <w:sz w:val="20"/>
                <w:szCs w:val="20"/>
              </w:rPr>
            </w:pPr>
            <w:r>
              <w:rPr>
                <w:rFonts w:ascii="Arial" w:eastAsia="Times New Roman" w:hAnsi="Arial" w:cs="Arial"/>
                <w:color w:val="000000"/>
                <w:sz w:val="20"/>
                <w:szCs w:val="20"/>
              </w:rPr>
              <w:t>$12</w:t>
            </w:r>
            <w:r w:rsidR="00B86C95" w:rsidRPr="00B86C95">
              <w:rPr>
                <w:rFonts w:ascii="Arial" w:eastAsia="Times New Roman" w:hAnsi="Arial" w:cs="Arial"/>
                <w:color w:val="000000"/>
                <w:sz w:val="20"/>
                <w:szCs w:val="20"/>
              </w:rPr>
              <w:t>000</w:t>
            </w:r>
          </w:p>
        </w:tc>
        <w:tc>
          <w:tcPr>
            <w:tcW w:w="0" w:type="auto"/>
            <w:tcBorders>
              <w:bottom w:val="single" w:sz="6" w:space="0" w:color="CCCCCC"/>
              <w:right w:val="single" w:sz="6" w:space="0" w:color="CCCCCC"/>
            </w:tcBorders>
            <w:tcMar>
              <w:top w:w="0" w:type="dxa"/>
              <w:left w:w="45" w:type="dxa"/>
              <w:bottom w:w="0" w:type="dxa"/>
              <w:right w:w="45" w:type="dxa"/>
            </w:tcMar>
            <w:vAlign w:val="bottom"/>
            <w:hideMark/>
          </w:tcPr>
          <w:p w14:paraId="7C1ACD66" w14:textId="408CDEA7" w:rsidR="00B86C95" w:rsidRPr="00B86C95" w:rsidRDefault="00230BD4" w:rsidP="00B86C95">
            <w:pPr>
              <w:rPr>
                <w:rFonts w:ascii="Arial" w:eastAsia="Times New Roman" w:hAnsi="Arial" w:cs="Arial"/>
                <w:color w:val="000000"/>
                <w:sz w:val="20"/>
                <w:szCs w:val="20"/>
              </w:rPr>
            </w:pPr>
            <w:r>
              <w:rPr>
                <w:rFonts w:ascii="Arial" w:eastAsia="Times New Roman" w:hAnsi="Arial" w:cs="Arial"/>
                <w:color w:val="000000"/>
                <w:sz w:val="20"/>
                <w:szCs w:val="20"/>
              </w:rPr>
              <w:t>one office @ $1,0</w:t>
            </w:r>
            <w:r w:rsidR="00B86C95" w:rsidRPr="00B86C95">
              <w:rPr>
                <w:rFonts w:ascii="Arial" w:eastAsia="Times New Roman" w:hAnsi="Arial" w:cs="Arial"/>
                <w:color w:val="000000"/>
                <w:sz w:val="20"/>
                <w:szCs w:val="20"/>
              </w:rPr>
              <w:t>00/</w:t>
            </w:r>
            <w:proofErr w:type="spellStart"/>
            <w:r w:rsidR="00B86C95" w:rsidRPr="00B86C95">
              <w:rPr>
                <w:rFonts w:ascii="Arial" w:eastAsia="Times New Roman" w:hAnsi="Arial" w:cs="Arial"/>
                <w:color w:val="000000"/>
                <w:sz w:val="20"/>
                <w:szCs w:val="20"/>
              </w:rPr>
              <w:t>mth</w:t>
            </w:r>
            <w:proofErr w:type="spellEnd"/>
          </w:p>
        </w:tc>
      </w:tr>
      <w:tr w:rsidR="00B86C95" w:rsidRPr="00B86C95" w14:paraId="3B285205" w14:textId="77777777" w:rsidTr="007B159C">
        <w:trPr>
          <w:trHeight w:val="255"/>
          <w:tblCellSpacing w:w="0" w:type="dxa"/>
        </w:trPr>
        <w:tc>
          <w:tcPr>
            <w:tcW w:w="0" w:type="auto"/>
            <w:tcBorders>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3861BEF" w14:textId="77777777" w:rsidR="00B86C95" w:rsidRPr="00B86C95" w:rsidRDefault="00B86C95" w:rsidP="00B86C95">
            <w:pPr>
              <w:rPr>
                <w:rFonts w:ascii="Arial" w:eastAsia="Times New Roman" w:hAnsi="Arial" w:cs="Arial"/>
                <w:color w:val="000000"/>
                <w:sz w:val="20"/>
                <w:szCs w:val="20"/>
              </w:rPr>
            </w:pPr>
            <w:r w:rsidRPr="00B86C95">
              <w:rPr>
                <w:rFonts w:ascii="Arial" w:eastAsia="Times New Roman" w:hAnsi="Arial" w:cs="Arial"/>
                <w:color w:val="000000"/>
                <w:sz w:val="20"/>
                <w:szCs w:val="20"/>
              </w:rPr>
              <w:t>Staff Travel</w:t>
            </w:r>
          </w:p>
        </w:tc>
        <w:tc>
          <w:tcPr>
            <w:tcW w:w="1395" w:type="dxa"/>
            <w:tcBorders>
              <w:bottom w:val="single" w:sz="6" w:space="0" w:color="CCCCCC"/>
              <w:right w:val="single" w:sz="6" w:space="0" w:color="CCCCCC"/>
            </w:tcBorders>
            <w:tcMar>
              <w:top w:w="0" w:type="dxa"/>
              <w:left w:w="45" w:type="dxa"/>
              <w:bottom w:w="0" w:type="dxa"/>
              <w:right w:w="45" w:type="dxa"/>
            </w:tcMar>
            <w:vAlign w:val="bottom"/>
            <w:hideMark/>
          </w:tcPr>
          <w:p w14:paraId="5AEA8114" w14:textId="77777777" w:rsidR="00B86C95" w:rsidRPr="00B86C95" w:rsidRDefault="00B86C95" w:rsidP="00B86C95">
            <w:pPr>
              <w:jc w:val="right"/>
              <w:rPr>
                <w:rFonts w:ascii="Arial" w:eastAsia="Times New Roman" w:hAnsi="Arial" w:cs="Arial"/>
                <w:color w:val="000000"/>
                <w:sz w:val="20"/>
                <w:szCs w:val="20"/>
              </w:rPr>
            </w:pPr>
            <w:r w:rsidRPr="00B86C95">
              <w:rPr>
                <w:rFonts w:ascii="Arial" w:eastAsia="Times New Roman" w:hAnsi="Arial" w:cs="Arial"/>
                <w:color w:val="000000"/>
                <w:sz w:val="20"/>
                <w:szCs w:val="20"/>
              </w:rPr>
              <w:t>$1800</w:t>
            </w:r>
          </w:p>
        </w:tc>
        <w:tc>
          <w:tcPr>
            <w:tcW w:w="1684" w:type="dxa"/>
            <w:tcBorders>
              <w:bottom w:val="single" w:sz="6" w:space="0" w:color="CCCCCC"/>
              <w:right w:val="single" w:sz="6" w:space="0" w:color="CCCCCC"/>
            </w:tcBorders>
            <w:tcMar>
              <w:top w:w="0" w:type="dxa"/>
              <w:left w:w="45" w:type="dxa"/>
              <w:bottom w:w="0" w:type="dxa"/>
              <w:right w:w="45" w:type="dxa"/>
            </w:tcMar>
            <w:vAlign w:val="bottom"/>
            <w:hideMark/>
          </w:tcPr>
          <w:p w14:paraId="7166D3A0" w14:textId="77777777" w:rsidR="00B86C95" w:rsidRPr="00B86C95" w:rsidRDefault="00B86C95" w:rsidP="00B86C95">
            <w:pPr>
              <w:jc w:val="right"/>
              <w:rPr>
                <w:rFonts w:ascii="Arial" w:eastAsia="Times New Roman" w:hAnsi="Arial" w:cs="Arial"/>
                <w:color w:val="000000"/>
                <w:sz w:val="20"/>
                <w:szCs w:val="20"/>
              </w:rPr>
            </w:pPr>
            <w:r w:rsidRPr="00B86C95">
              <w:rPr>
                <w:rFonts w:ascii="Arial" w:eastAsia="Times New Roman" w:hAnsi="Arial" w:cs="Arial"/>
                <w:color w:val="000000"/>
                <w:sz w:val="20"/>
                <w:szCs w:val="20"/>
              </w:rPr>
              <w:t>7</w:t>
            </w:r>
          </w:p>
        </w:tc>
        <w:tc>
          <w:tcPr>
            <w:tcW w:w="0" w:type="auto"/>
            <w:tcBorders>
              <w:bottom w:val="single" w:sz="6" w:space="0" w:color="CCCCCC"/>
              <w:right w:val="single" w:sz="6" w:space="0" w:color="CCCCCC"/>
            </w:tcBorders>
            <w:tcMar>
              <w:top w:w="0" w:type="dxa"/>
              <w:left w:w="45" w:type="dxa"/>
              <w:bottom w:w="0" w:type="dxa"/>
              <w:right w:w="45" w:type="dxa"/>
            </w:tcMar>
            <w:vAlign w:val="bottom"/>
            <w:hideMark/>
          </w:tcPr>
          <w:p w14:paraId="10D18887" w14:textId="77777777" w:rsidR="00B86C95" w:rsidRPr="00B86C95" w:rsidRDefault="00B86C95" w:rsidP="00B86C95">
            <w:pPr>
              <w:jc w:val="right"/>
              <w:rPr>
                <w:rFonts w:ascii="Arial" w:eastAsia="Times New Roman" w:hAnsi="Arial" w:cs="Arial"/>
                <w:color w:val="000000"/>
                <w:sz w:val="20"/>
                <w:szCs w:val="20"/>
              </w:rPr>
            </w:pPr>
            <w:r w:rsidRPr="00B86C95">
              <w:rPr>
                <w:rFonts w:ascii="Arial" w:eastAsia="Times New Roman" w:hAnsi="Arial" w:cs="Arial"/>
                <w:color w:val="000000"/>
                <w:sz w:val="20"/>
                <w:szCs w:val="20"/>
              </w:rPr>
              <w:t>$12600</w:t>
            </w:r>
          </w:p>
        </w:tc>
        <w:tc>
          <w:tcPr>
            <w:tcW w:w="0" w:type="auto"/>
            <w:tcBorders>
              <w:bottom w:val="single" w:sz="6" w:space="0" w:color="CCCCCC"/>
              <w:right w:val="single" w:sz="6" w:space="0" w:color="CCCCCC"/>
            </w:tcBorders>
            <w:tcMar>
              <w:top w:w="0" w:type="dxa"/>
              <w:left w:w="45" w:type="dxa"/>
              <w:bottom w:w="0" w:type="dxa"/>
              <w:right w:w="45" w:type="dxa"/>
            </w:tcMar>
            <w:vAlign w:val="bottom"/>
            <w:hideMark/>
          </w:tcPr>
          <w:p w14:paraId="516F6FFE" w14:textId="77777777" w:rsidR="00B86C95" w:rsidRPr="00B86C95" w:rsidRDefault="00B86C95" w:rsidP="00B86C95">
            <w:pPr>
              <w:rPr>
                <w:rFonts w:ascii="Arial" w:eastAsia="Times New Roman" w:hAnsi="Arial" w:cs="Arial"/>
                <w:color w:val="000000"/>
                <w:sz w:val="20"/>
                <w:szCs w:val="20"/>
              </w:rPr>
            </w:pPr>
            <w:r w:rsidRPr="00B86C95">
              <w:rPr>
                <w:rFonts w:ascii="Arial" w:eastAsia="Times New Roman" w:hAnsi="Arial" w:cs="Arial"/>
                <w:color w:val="000000"/>
                <w:sz w:val="20"/>
                <w:szCs w:val="20"/>
              </w:rPr>
              <w:t>$150/</w:t>
            </w:r>
            <w:proofErr w:type="spellStart"/>
            <w:r w:rsidRPr="00B86C95">
              <w:rPr>
                <w:rFonts w:ascii="Arial" w:eastAsia="Times New Roman" w:hAnsi="Arial" w:cs="Arial"/>
                <w:color w:val="000000"/>
                <w:sz w:val="20"/>
                <w:szCs w:val="20"/>
              </w:rPr>
              <w:t>mth</w:t>
            </w:r>
            <w:proofErr w:type="spellEnd"/>
            <w:r w:rsidRPr="00B86C95">
              <w:rPr>
                <w:rFonts w:ascii="Arial" w:eastAsia="Times New Roman" w:hAnsi="Arial" w:cs="Arial"/>
                <w:color w:val="000000"/>
                <w:sz w:val="20"/>
                <w:szCs w:val="20"/>
              </w:rPr>
              <w:t xml:space="preserve"> per staff </w:t>
            </w:r>
          </w:p>
        </w:tc>
      </w:tr>
      <w:tr w:rsidR="00B86C95" w:rsidRPr="00B86C95" w14:paraId="2416FB2C" w14:textId="77777777" w:rsidTr="007B159C">
        <w:trPr>
          <w:trHeight w:val="255"/>
          <w:tblCellSpacing w:w="0" w:type="dxa"/>
        </w:trPr>
        <w:tc>
          <w:tcPr>
            <w:tcW w:w="0" w:type="auto"/>
            <w:tcBorders>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4DF4F21" w14:textId="77777777" w:rsidR="00B86C95" w:rsidRPr="00B86C95" w:rsidRDefault="00B86C95" w:rsidP="00B86C95">
            <w:pPr>
              <w:rPr>
                <w:rFonts w:ascii="Arial" w:eastAsia="Times New Roman" w:hAnsi="Arial" w:cs="Arial"/>
                <w:color w:val="000000"/>
                <w:sz w:val="20"/>
                <w:szCs w:val="20"/>
              </w:rPr>
            </w:pPr>
            <w:r w:rsidRPr="00B86C95">
              <w:rPr>
                <w:rFonts w:ascii="Arial" w:eastAsia="Times New Roman" w:hAnsi="Arial" w:cs="Arial"/>
                <w:color w:val="000000"/>
                <w:sz w:val="20"/>
                <w:szCs w:val="20"/>
              </w:rPr>
              <w:t>Staff Professional Development</w:t>
            </w:r>
          </w:p>
        </w:tc>
        <w:tc>
          <w:tcPr>
            <w:tcW w:w="1395" w:type="dxa"/>
            <w:tcBorders>
              <w:bottom w:val="single" w:sz="6" w:space="0" w:color="CCCCCC"/>
              <w:right w:val="single" w:sz="6" w:space="0" w:color="CCCCCC"/>
            </w:tcBorders>
            <w:tcMar>
              <w:top w:w="0" w:type="dxa"/>
              <w:left w:w="45" w:type="dxa"/>
              <w:bottom w:w="0" w:type="dxa"/>
              <w:right w:w="45" w:type="dxa"/>
            </w:tcMar>
            <w:vAlign w:val="bottom"/>
            <w:hideMark/>
          </w:tcPr>
          <w:p w14:paraId="55EB5923" w14:textId="77777777" w:rsidR="00B86C95" w:rsidRPr="00B86C95" w:rsidRDefault="00B86C95" w:rsidP="00B86C95">
            <w:pPr>
              <w:jc w:val="right"/>
              <w:rPr>
                <w:rFonts w:ascii="Arial" w:eastAsia="Times New Roman" w:hAnsi="Arial" w:cs="Arial"/>
                <w:color w:val="000000"/>
                <w:sz w:val="20"/>
                <w:szCs w:val="20"/>
              </w:rPr>
            </w:pPr>
            <w:r w:rsidRPr="00B86C95">
              <w:rPr>
                <w:rFonts w:ascii="Arial" w:eastAsia="Times New Roman" w:hAnsi="Arial" w:cs="Arial"/>
                <w:color w:val="000000"/>
                <w:sz w:val="20"/>
                <w:szCs w:val="20"/>
              </w:rPr>
              <w:t>$500</w:t>
            </w:r>
          </w:p>
        </w:tc>
        <w:tc>
          <w:tcPr>
            <w:tcW w:w="1684" w:type="dxa"/>
            <w:tcBorders>
              <w:bottom w:val="single" w:sz="6" w:space="0" w:color="CCCCCC"/>
              <w:right w:val="single" w:sz="6" w:space="0" w:color="CCCCCC"/>
            </w:tcBorders>
            <w:tcMar>
              <w:top w:w="0" w:type="dxa"/>
              <w:left w:w="45" w:type="dxa"/>
              <w:bottom w:w="0" w:type="dxa"/>
              <w:right w:w="45" w:type="dxa"/>
            </w:tcMar>
            <w:vAlign w:val="bottom"/>
            <w:hideMark/>
          </w:tcPr>
          <w:p w14:paraId="40C77DBD" w14:textId="77777777" w:rsidR="00B86C95" w:rsidRPr="00B86C95" w:rsidRDefault="00B86C95" w:rsidP="00B86C95">
            <w:pPr>
              <w:jc w:val="right"/>
              <w:rPr>
                <w:rFonts w:ascii="Arial" w:eastAsia="Times New Roman" w:hAnsi="Arial" w:cs="Arial"/>
                <w:color w:val="000000"/>
                <w:sz w:val="20"/>
                <w:szCs w:val="20"/>
              </w:rPr>
            </w:pPr>
            <w:r w:rsidRPr="00B86C95">
              <w:rPr>
                <w:rFonts w:ascii="Arial" w:eastAsia="Times New Roman" w:hAnsi="Arial" w:cs="Arial"/>
                <w:color w:val="000000"/>
                <w:sz w:val="20"/>
                <w:szCs w:val="20"/>
              </w:rPr>
              <w:t>7</w:t>
            </w:r>
          </w:p>
        </w:tc>
        <w:tc>
          <w:tcPr>
            <w:tcW w:w="0" w:type="auto"/>
            <w:tcBorders>
              <w:bottom w:val="single" w:sz="6" w:space="0" w:color="CCCCCC"/>
              <w:right w:val="single" w:sz="6" w:space="0" w:color="CCCCCC"/>
            </w:tcBorders>
            <w:tcMar>
              <w:top w:w="0" w:type="dxa"/>
              <w:left w:w="45" w:type="dxa"/>
              <w:bottom w:w="0" w:type="dxa"/>
              <w:right w:w="45" w:type="dxa"/>
            </w:tcMar>
            <w:vAlign w:val="bottom"/>
            <w:hideMark/>
          </w:tcPr>
          <w:p w14:paraId="402F9653" w14:textId="77777777" w:rsidR="00B86C95" w:rsidRPr="00B86C95" w:rsidRDefault="00B86C95" w:rsidP="00B86C95">
            <w:pPr>
              <w:jc w:val="right"/>
              <w:rPr>
                <w:rFonts w:ascii="Arial" w:eastAsia="Times New Roman" w:hAnsi="Arial" w:cs="Arial"/>
                <w:color w:val="000000"/>
                <w:sz w:val="20"/>
                <w:szCs w:val="20"/>
              </w:rPr>
            </w:pPr>
            <w:r w:rsidRPr="00B86C95">
              <w:rPr>
                <w:rFonts w:ascii="Arial" w:eastAsia="Times New Roman" w:hAnsi="Arial" w:cs="Arial"/>
                <w:color w:val="000000"/>
                <w:sz w:val="20"/>
                <w:szCs w:val="20"/>
              </w:rPr>
              <w:t>$3500</w:t>
            </w:r>
          </w:p>
        </w:tc>
        <w:tc>
          <w:tcPr>
            <w:tcW w:w="0" w:type="auto"/>
            <w:tcBorders>
              <w:bottom w:val="single" w:sz="6" w:space="0" w:color="CCCCCC"/>
              <w:right w:val="single" w:sz="6" w:space="0" w:color="CCCCCC"/>
            </w:tcBorders>
            <w:tcMar>
              <w:top w:w="0" w:type="dxa"/>
              <w:left w:w="45" w:type="dxa"/>
              <w:bottom w:w="0" w:type="dxa"/>
              <w:right w:w="45" w:type="dxa"/>
            </w:tcMar>
            <w:vAlign w:val="bottom"/>
            <w:hideMark/>
          </w:tcPr>
          <w:p w14:paraId="7CA6BFBF" w14:textId="77777777" w:rsidR="00B86C95" w:rsidRPr="00B86C95" w:rsidRDefault="00B86C95" w:rsidP="00B86C95">
            <w:pPr>
              <w:rPr>
                <w:rFonts w:ascii="Arial" w:eastAsia="Times New Roman" w:hAnsi="Arial" w:cs="Arial"/>
                <w:color w:val="000000"/>
                <w:sz w:val="20"/>
                <w:szCs w:val="20"/>
              </w:rPr>
            </w:pPr>
            <w:r w:rsidRPr="00B86C95">
              <w:rPr>
                <w:rFonts w:ascii="Arial" w:eastAsia="Times New Roman" w:hAnsi="Arial" w:cs="Arial"/>
                <w:color w:val="000000"/>
                <w:sz w:val="20"/>
                <w:szCs w:val="20"/>
              </w:rPr>
              <w:t>staff training</w:t>
            </w:r>
          </w:p>
        </w:tc>
      </w:tr>
      <w:tr w:rsidR="00B86C95" w:rsidRPr="00B86C95" w14:paraId="7799A9B3" w14:textId="77777777" w:rsidTr="007B159C">
        <w:trPr>
          <w:trHeight w:val="255"/>
          <w:tblCellSpacing w:w="0" w:type="dxa"/>
        </w:trPr>
        <w:tc>
          <w:tcPr>
            <w:tcW w:w="0" w:type="auto"/>
            <w:tcBorders>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0AE9955" w14:textId="77777777" w:rsidR="00B86C95" w:rsidRPr="00B86C95" w:rsidRDefault="00B86C95" w:rsidP="00B86C95">
            <w:pPr>
              <w:rPr>
                <w:rFonts w:ascii="Arial" w:eastAsia="Times New Roman" w:hAnsi="Arial" w:cs="Arial"/>
                <w:color w:val="000000"/>
                <w:sz w:val="20"/>
                <w:szCs w:val="20"/>
              </w:rPr>
            </w:pPr>
            <w:r w:rsidRPr="00B86C95">
              <w:rPr>
                <w:rFonts w:ascii="Arial" w:eastAsia="Times New Roman" w:hAnsi="Arial" w:cs="Arial"/>
                <w:color w:val="000000"/>
                <w:sz w:val="20"/>
                <w:szCs w:val="20"/>
              </w:rPr>
              <w:t>Client Engagement</w:t>
            </w:r>
          </w:p>
        </w:tc>
        <w:tc>
          <w:tcPr>
            <w:tcW w:w="1395" w:type="dxa"/>
            <w:tcBorders>
              <w:bottom w:val="single" w:sz="6" w:space="0" w:color="CCCCCC"/>
              <w:right w:val="single" w:sz="6" w:space="0" w:color="CCCCCC"/>
            </w:tcBorders>
            <w:tcMar>
              <w:top w:w="0" w:type="dxa"/>
              <w:left w:w="45" w:type="dxa"/>
              <w:bottom w:w="0" w:type="dxa"/>
              <w:right w:w="45" w:type="dxa"/>
            </w:tcMar>
            <w:vAlign w:val="bottom"/>
            <w:hideMark/>
          </w:tcPr>
          <w:p w14:paraId="653D1D41" w14:textId="77777777" w:rsidR="00B86C95" w:rsidRPr="00B86C95" w:rsidRDefault="00B86C95" w:rsidP="00B86C95">
            <w:pPr>
              <w:jc w:val="right"/>
              <w:rPr>
                <w:rFonts w:ascii="Arial" w:eastAsia="Times New Roman" w:hAnsi="Arial" w:cs="Arial"/>
                <w:color w:val="000000"/>
                <w:sz w:val="20"/>
                <w:szCs w:val="20"/>
              </w:rPr>
            </w:pPr>
            <w:r w:rsidRPr="00B86C95">
              <w:rPr>
                <w:rFonts w:ascii="Arial" w:eastAsia="Times New Roman" w:hAnsi="Arial" w:cs="Arial"/>
                <w:color w:val="000000"/>
                <w:sz w:val="20"/>
                <w:szCs w:val="20"/>
              </w:rPr>
              <w:t>$1200</w:t>
            </w:r>
          </w:p>
        </w:tc>
        <w:tc>
          <w:tcPr>
            <w:tcW w:w="1684" w:type="dxa"/>
            <w:tcBorders>
              <w:bottom w:val="single" w:sz="6" w:space="0" w:color="CCCCCC"/>
              <w:right w:val="single" w:sz="6" w:space="0" w:color="CCCCCC"/>
            </w:tcBorders>
            <w:tcMar>
              <w:top w:w="0" w:type="dxa"/>
              <w:left w:w="45" w:type="dxa"/>
              <w:bottom w:w="0" w:type="dxa"/>
              <w:right w:w="45" w:type="dxa"/>
            </w:tcMar>
            <w:vAlign w:val="bottom"/>
            <w:hideMark/>
          </w:tcPr>
          <w:p w14:paraId="74983C79" w14:textId="77777777" w:rsidR="00B86C95" w:rsidRPr="00B86C95" w:rsidRDefault="00B86C95" w:rsidP="00B86C95">
            <w:pPr>
              <w:jc w:val="right"/>
              <w:rPr>
                <w:rFonts w:ascii="Arial" w:eastAsia="Times New Roman" w:hAnsi="Arial" w:cs="Arial"/>
                <w:color w:val="000000"/>
                <w:sz w:val="20"/>
                <w:szCs w:val="20"/>
              </w:rPr>
            </w:pPr>
            <w:r w:rsidRPr="00B86C95">
              <w:rPr>
                <w:rFonts w:ascii="Arial" w:eastAsia="Times New Roman" w:hAnsi="Arial" w:cs="Arial"/>
                <w:color w:val="000000"/>
                <w:sz w:val="20"/>
                <w:szCs w:val="20"/>
              </w:rPr>
              <w:t>7</w:t>
            </w:r>
          </w:p>
        </w:tc>
        <w:tc>
          <w:tcPr>
            <w:tcW w:w="0" w:type="auto"/>
            <w:tcBorders>
              <w:bottom w:val="single" w:sz="6" w:space="0" w:color="CCCCCC"/>
              <w:right w:val="single" w:sz="6" w:space="0" w:color="CCCCCC"/>
            </w:tcBorders>
            <w:tcMar>
              <w:top w:w="0" w:type="dxa"/>
              <w:left w:w="45" w:type="dxa"/>
              <w:bottom w:w="0" w:type="dxa"/>
              <w:right w:w="45" w:type="dxa"/>
            </w:tcMar>
            <w:vAlign w:val="bottom"/>
            <w:hideMark/>
          </w:tcPr>
          <w:p w14:paraId="0F54E373" w14:textId="77777777" w:rsidR="00B86C95" w:rsidRPr="00B86C95" w:rsidRDefault="00B86C95" w:rsidP="00B86C95">
            <w:pPr>
              <w:jc w:val="right"/>
              <w:rPr>
                <w:rFonts w:ascii="Arial" w:eastAsia="Times New Roman" w:hAnsi="Arial" w:cs="Arial"/>
                <w:color w:val="000000"/>
                <w:sz w:val="20"/>
                <w:szCs w:val="20"/>
              </w:rPr>
            </w:pPr>
            <w:r w:rsidRPr="00B86C95">
              <w:rPr>
                <w:rFonts w:ascii="Arial" w:eastAsia="Times New Roman" w:hAnsi="Arial" w:cs="Arial"/>
                <w:color w:val="000000"/>
                <w:sz w:val="20"/>
                <w:szCs w:val="20"/>
              </w:rPr>
              <w:t>$8400</w:t>
            </w:r>
          </w:p>
        </w:tc>
        <w:tc>
          <w:tcPr>
            <w:tcW w:w="0" w:type="auto"/>
            <w:tcBorders>
              <w:bottom w:val="single" w:sz="6" w:space="0" w:color="CCCCCC"/>
              <w:right w:val="single" w:sz="6" w:space="0" w:color="CCCCCC"/>
            </w:tcBorders>
            <w:tcMar>
              <w:top w:w="0" w:type="dxa"/>
              <w:left w:w="45" w:type="dxa"/>
              <w:bottom w:w="0" w:type="dxa"/>
              <w:right w:w="45" w:type="dxa"/>
            </w:tcMar>
            <w:vAlign w:val="bottom"/>
            <w:hideMark/>
          </w:tcPr>
          <w:p w14:paraId="46A65F0F" w14:textId="77777777" w:rsidR="00B86C95" w:rsidRPr="00B86C95" w:rsidRDefault="00B86C95" w:rsidP="00B86C95">
            <w:pPr>
              <w:rPr>
                <w:rFonts w:ascii="Arial" w:eastAsia="Times New Roman" w:hAnsi="Arial" w:cs="Arial"/>
                <w:color w:val="000000"/>
                <w:sz w:val="20"/>
                <w:szCs w:val="20"/>
              </w:rPr>
            </w:pPr>
            <w:r w:rsidRPr="00B86C95">
              <w:rPr>
                <w:rFonts w:ascii="Arial" w:eastAsia="Times New Roman" w:hAnsi="Arial" w:cs="Arial"/>
                <w:color w:val="000000"/>
                <w:sz w:val="20"/>
                <w:szCs w:val="20"/>
              </w:rPr>
              <w:t>$100/</w:t>
            </w:r>
            <w:proofErr w:type="spellStart"/>
            <w:r w:rsidRPr="00B86C95">
              <w:rPr>
                <w:rFonts w:ascii="Arial" w:eastAsia="Times New Roman" w:hAnsi="Arial" w:cs="Arial"/>
                <w:color w:val="000000"/>
                <w:sz w:val="20"/>
                <w:szCs w:val="20"/>
              </w:rPr>
              <w:t>mth</w:t>
            </w:r>
            <w:proofErr w:type="spellEnd"/>
            <w:r w:rsidRPr="00B86C95">
              <w:rPr>
                <w:rFonts w:ascii="Arial" w:eastAsia="Times New Roman" w:hAnsi="Arial" w:cs="Arial"/>
                <w:color w:val="000000"/>
                <w:sz w:val="20"/>
                <w:szCs w:val="20"/>
              </w:rPr>
              <w:t xml:space="preserve"> per staff </w:t>
            </w:r>
          </w:p>
        </w:tc>
      </w:tr>
      <w:tr w:rsidR="00B86C95" w:rsidRPr="00B86C95" w14:paraId="13422392" w14:textId="77777777" w:rsidTr="007B159C">
        <w:trPr>
          <w:trHeight w:val="255"/>
          <w:tblCellSpacing w:w="0" w:type="dxa"/>
        </w:trPr>
        <w:tc>
          <w:tcPr>
            <w:tcW w:w="0" w:type="auto"/>
            <w:tcBorders>
              <w:left w:val="single" w:sz="6" w:space="0" w:color="CCCCCC"/>
              <w:bottom w:val="single" w:sz="6" w:space="0" w:color="CCCCCC"/>
              <w:right w:val="single" w:sz="6" w:space="0" w:color="CCCCCC"/>
            </w:tcBorders>
            <w:shd w:val="clear" w:color="auto" w:fill="CCCCCC"/>
            <w:tcMar>
              <w:top w:w="0" w:type="dxa"/>
              <w:left w:w="45" w:type="dxa"/>
              <w:bottom w:w="0" w:type="dxa"/>
              <w:right w:w="45" w:type="dxa"/>
            </w:tcMar>
            <w:vAlign w:val="bottom"/>
            <w:hideMark/>
          </w:tcPr>
          <w:p w14:paraId="15535EA1" w14:textId="77777777" w:rsidR="00B86C95" w:rsidRPr="00B86C95" w:rsidRDefault="00B86C95" w:rsidP="00B86C95">
            <w:pPr>
              <w:rPr>
                <w:rFonts w:ascii="Arial" w:eastAsia="Times New Roman" w:hAnsi="Arial" w:cs="Arial"/>
                <w:color w:val="000000"/>
                <w:sz w:val="20"/>
                <w:szCs w:val="20"/>
              </w:rPr>
            </w:pPr>
            <w:r w:rsidRPr="00B86C95">
              <w:rPr>
                <w:rFonts w:ascii="Arial" w:eastAsia="Times New Roman" w:hAnsi="Arial" w:cs="Arial"/>
                <w:color w:val="000000"/>
                <w:sz w:val="20"/>
                <w:szCs w:val="20"/>
              </w:rPr>
              <w:t>Grand Total</w:t>
            </w:r>
          </w:p>
        </w:tc>
        <w:tc>
          <w:tcPr>
            <w:tcW w:w="1395" w:type="dxa"/>
            <w:tcBorders>
              <w:bottom w:val="single" w:sz="6" w:space="0" w:color="CCCCCC"/>
              <w:right w:val="single" w:sz="6" w:space="0" w:color="CCCCCC"/>
            </w:tcBorders>
            <w:shd w:val="clear" w:color="auto" w:fill="CCCCCC"/>
            <w:tcMar>
              <w:top w:w="0" w:type="dxa"/>
              <w:left w:w="45" w:type="dxa"/>
              <w:bottom w:w="0" w:type="dxa"/>
              <w:right w:w="45" w:type="dxa"/>
            </w:tcMar>
            <w:vAlign w:val="bottom"/>
            <w:hideMark/>
          </w:tcPr>
          <w:p w14:paraId="3A61F41F" w14:textId="77777777" w:rsidR="00B86C95" w:rsidRPr="00B86C95" w:rsidRDefault="00B86C95" w:rsidP="00B86C95">
            <w:pPr>
              <w:rPr>
                <w:rFonts w:ascii="Arial" w:eastAsia="Times New Roman" w:hAnsi="Arial" w:cs="Arial"/>
                <w:sz w:val="20"/>
                <w:szCs w:val="20"/>
              </w:rPr>
            </w:pPr>
          </w:p>
        </w:tc>
        <w:tc>
          <w:tcPr>
            <w:tcW w:w="1684" w:type="dxa"/>
            <w:tcBorders>
              <w:bottom w:val="single" w:sz="6" w:space="0" w:color="CCCCCC"/>
              <w:right w:val="single" w:sz="6" w:space="0" w:color="CCCCCC"/>
            </w:tcBorders>
            <w:shd w:val="clear" w:color="auto" w:fill="CCCCCC"/>
            <w:tcMar>
              <w:top w:w="0" w:type="dxa"/>
              <w:left w:w="45" w:type="dxa"/>
              <w:bottom w:w="0" w:type="dxa"/>
              <w:right w:w="45" w:type="dxa"/>
            </w:tcMar>
            <w:vAlign w:val="bottom"/>
            <w:hideMark/>
          </w:tcPr>
          <w:p w14:paraId="5ADF147D" w14:textId="77777777" w:rsidR="00B86C95" w:rsidRPr="00B86C95" w:rsidRDefault="00B86C95" w:rsidP="00B86C95">
            <w:pPr>
              <w:rPr>
                <w:rFonts w:ascii="Arial" w:eastAsia="Times New Roman" w:hAnsi="Arial" w:cs="Arial"/>
                <w:sz w:val="20"/>
                <w:szCs w:val="20"/>
              </w:rPr>
            </w:pPr>
          </w:p>
        </w:tc>
        <w:tc>
          <w:tcPr>
            <w:tcW w:w="0" w:type="auto"/>
            <w:tcBorders>
              <w:bottom w:val="single" w:sz="6" w:space="0" w:color="CCCCCC"/>
              <w:right w:val="single" w:sz="6" w:space="0" w:color="CCCCCC"/>
            </w:tcBorders>
            <w:shd w:val="clear" w:color="auto" w:fill="CCCCCC"/>
            <w:tcMar>
              <w:top w:w="0" w:type="dxa"/>
              <w:left w:w="45" w:type="dxa"/>
              <w:bottom w:w="0" w:type="dxa"/>
              <w:right w:w="45" w:type="dxa"/>
            </w:tcMar>
            <w:vAlign w:val="bottom"/>
            <w:hideMark/>
          </w:tcPr>
          <w:p w14:paraId="3B21E756" w14:textId="3CD8842B" w:rsidR="00B86C95" w:rsidRPr="00B86C95" w:rsidRDefault="00230BD4" w:rsidP="00B86C95">
            <w:pPr>
              <w:jc w:val="right"/>
              <w:rPr>
                <w:rFonts w:ascii="Arial" w:eastAsia="Times New Roman" w:hAnsi="Arial" w:cs="Arial"/>
                <w:color w:val="000000"/>
                <w:sz w:val="20"/>
                <w:szCs w:val="20"/>
              </w:rPr>
            </w:pPr>
            <w:r>
              <w:rPr>
                <w:rFonts w:ascii="Arial" w:eastAsia="Times New Roman" w:hAnsi="Arial" w:cs="Arial"/>
                <w:color w:val="000000"/>
                <w:sz w:val="20"/>
                <w:szCs w:val="20"/>
              </w:rPr>
              <w:t>$</w:t>
            </w:r>
            <w:r w:rsidR="00683786">
              <w:rPr>
                <w:rFonts w:ascii="Arial" w:eastAsia="Times New Roman" w:hAnsi="Arial" w:cs="Arial"/>
                <w:color w:val="000000"/>
                <w:sz w:val="20"/>
                <w:szCs w:val="20"/>
              </w:rPr>
              <w:t>461,700</w:t>
            </w:r>
          </w:p>
        </w:tc>
        <w:tc>
          <w:tcPr>
            <w:tcW w:w="0" w:type="auto"/>
            <w:tcBorders>
              <w:bottom w:val="single" w:sz="6" w:space="0" w:color="CCCCCC"/>
              <w:right w:val="single" w:sz="6" w:space="0" w:color="CCCCCC"/>
            </w:tcBorders>
            <w:tcMar>
              <w:top w:w="0" w:type="dxa"/>
              <w:left w:w="45" w:type="dxa"/>
              <w:bottom w:w="0" w:type="dxa"/>
              <w:right w:w="45" w:type="dxa"/>
            </w:tcMar>
            <w:vAlign w:val="bottom"/>
            <w:hideMark/>
          </w:tcPr>
          <w:p w14:paraId="1EB4A59C" w14:textId="77777777" w:rsidR="00B86C95" w:rsidRPr="00B86C95" w:rsidRDefault="00B86C95" w:rsidP="00B86C95">
            <w:pPr>
              <w:rPr>
                <w:rFonts w:ascii="Arial" w:eastAsia="Times New Roman" w:hAnsi="Arial" w:cs="Arial"/>
                <w:sz w:val="20"/>
                <w:szCs w:val="20"/>
              </w:rPr>
            </w:pPr>
          </w:p>
        </w:tc>
      </w:tr>
    </w:tbl>
    <w:p w14:paraId="6B5B5FF8" w14:textId="77777777" w:rsidR="00B86C95" w:rsidRPr="00B86C95" w:rsidRDefault="00B86C95">
      <w:pPr>
        <w:rPr>
          <w:b/>
          <w:i/>
          <w:sz w:val="20"/>
          <w:szCs w:val="20"/>
        </w:rPr>
      </w:pPr>
      <w:r w:rsidRPr="00B86C95">
        <w:rPr>
          <w:b/>
          <w:i/>
          <w:sz w:val="20"/>
          <w:szCs w:val="20"/>
        </w:rPr>
        <w:t>For questions regarding the proposal contact:</w:t>
      </w:r>
    </w:p>
    <w:p w14:paraId="2B7D9552" w14:textId="77777777" w:rsidR="00B86C95" w:rsidRDefault="00B86C95">
      <w:pPr>
        <w:rPr>
          <w:sz w:val="20"/>
          <w:szCs w:val="20"/>
        </w:rPr>
        <w:sectPr w:rsidR="00B86C95" w:rsidSect="007B159C">
          <w:headerReference w:type="default" r:id="rId8"/>
          <w:footerReference w:type="default" r:id="rId9"/>
          <w:pgSz w:w="12240" w:h="15840"/>
          <w:pgMar w:top="720" w:right="720" w:bottom="720" w:left="720" w:header="576" w:footer="432" w:gutter="0"/>
          <w:cols w:space="720"/>
          <w:docGrid w:linePitch="360"/>
        </w:sectPr>
      </w:pPr>
    </w:p>
    <w:p w14:paraId="26426074" w14:textId="572F9A21" w:rsidR="00B86C95" w:rsidRPr="00E12C4C" w:rsidRDefault="00E12C4C">
      <w:pPr>
        <w:rPr>
          <w:sz w:val="20"/>
          <w:szCs w:val="20"/>
        </w:rPr>
      </w:pPr>
      <w:proofErr w:type="gramStart"/>
      <w:r>
        <w:rPr>
          <w:sz w:val="20"/>
          <w:szCs w:val="20"/>
        </w:rPr>
        <w:lastRenderedPageBreak/>
        <w:t>YOUR</w:t>
      </w:r>
      <w:proofErr w:type="gramEnd"/>
      <w:r>
        <w:rPr>
          <w:sz w:val="20"/>
          <w:szCs w:val="20"/>
        </w:rPr>
        <w:t xml:space="preserve"> CONTACT INFO</w:t>
      </w:r>
    </w:p>
    <w:sectPr w:rsidR="00B86C95" w:rsidRPr="00E12C4C" w:rsidSect="00B86C9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9D908E" w14:textId="77777777" w:rsidR="00A52905" w:rsidRDefault="00A52905" w:rsidP="00E0754B">
      <w:r>
        <w:separator/>
      </w:r>
    </w:p>
  </w:endnote>
  <w:endnote w:type="continuationSeparator" w:id="0">
    <w:p w14:paraId="3CEAA333" w14:textId="77777777" w:rsidR="00A52905" w:rsidRDefault="00A52905" w:rsidP="00E075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0327222"/>
      <w:docPartObj>
        <w:docPartGallery w:val="Page Numbers (Bottom of Page)"/>
        <w:docPartUnique/>
      </w:docPartObj>
    </w:sdtPr>
    <w:sdtEndPr>
      <w:rPr>
        <w:noProof/>
      </w:rPr>
    </w:sdtEndPr>
    <w:sdtContent>
      <w:p w14:paraId="211BB872" w14:textId="77777777" w:rsidR="00A52905" w:rsidRDefault="00A52905">
        <w:pPr>
          <w:pStyle w:val="Footer"/>
          <w:jc w:val="center"/>
        </w:pPr>
        <w:r>
          <w:fldChar w:fldCharType="begin"/>
        </w:r>
        <w:r>
          <w:instrText xml:space="preserve"> PAGE   \* MERGEFORMAT </w:instrText>
        </w:r>
        <w:r>
          <w:fldChar w:fldCharType="separate"/>
        </w:r>
        <w:r w:rsidR="006E0457">
          <w:rPr>
            <w:noProof/>
          </w:rPr>
          <w:t>1</w:t>
        </w:r>
        <w:r>
          <w:rPr>
            <w:noProof/>
          </w:rPr>
          <w:fldChar w:fldCharType="end"/>
        </w:r>
      </w:p>
    </w:sdtContent>
  </w:sdt>
  <w:p w14:paraId="3F7FB2F3" w14:textId="77777777" w:rsidR="00A52905" w:rsidRDefault="00A529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8D73AF" w14:textId="77777777" w:rsidR="00A52905" w:rsidRDefault="00A52905" w:rsidP="00E0754B">
      <w:r>
        <w:separator/>
      </w:r>
    </w:p>
  </w:footnote>
  <w:footnote w:type="continuationSeparator" w:id="0">
    <w:p w14:paraId="66AEBCCB" w14:textId="77777777" w:rsidR="00A52905" w:rsidRDefault="00A52905" w:rsidP="00E075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B302E6" w14:textId="298062DC" w:rsidR="007B159C" w:rsidRDefault="007B159C" w:rsidP="007B159C">
    <w:pPr>
      <w:tabs>
        <w:tab w:val="right" w:pos="10080"/>
      </w:tabs>
    </w:pPr>
    <w:r w:rsidRPr="00C8539D">
      <w:rPr>
        <w:noProof/>
      </w:rPr>
      <w:drawing>
        <wp:anchor distT="0" distB="0" distL="114300" distR="114300" simplePos="0" relativeHeight="251659264" behindDoc="1" locked="0" layoutInCell="1" allowOverlap="1" wp14:anchorId="5F3C2DB3" wp14:editId="3D5D0190">
          <wp:simplePos x="0" y="0"/>
          <wp:positionH relativeFrom="column">
            <wp:posOffset>0</wp:posOffset>
          </wp:positionH>
          <wp:positionV relativeFrom="paragraph">
            <wp:posOffset>22860</wp:posOffset>
          </wp:positionV>
          <wp:extent cx="2004060" cy="596900"/>
          <wp:effectExtent l="0" t="0" r="0" b="0"/>
          <wp:wrapNone/>
          <wp:docPr id="17" name="Picture 17" descr="SOAR Works logo" title="SOAR Work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OAR Works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04060" cy="5969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Pr>
        <w:noProof/>
      </w:rPr>
      <w:drawing>
        <wp:inline distT="0" distB="0" distL="0" distR="0" wp14:anchorId="2763501A" wp14:editId="2804AD7E">
          <wp:extent cx="1550035" cy="411480"/>
          <wp:effectExtent l="0" t="0" r="0" b="7620"/>
          <wp:docPr id="18" name="Picture 18" descr="Substance Abuse and Mental Health Services Adminstration (SAMHS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ubstance Abuse and Mental Health Services Adminstration (SAMHSA) logo"/>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550035" cy="411480"/>
                  </a:xfrm>
                  <a:prstGeom prst="rect">
                    <a:avLst/>
                  </a:prstGeom>
                  <a:noFill/>
                  <a:ln>
                    <a:noFill/>
                  </a:ln>
                </pic:spPr>
              </pic:pic>
            </a:graphicData>
          </a:graphic>
        </wp:inline>
      </w:drawing>
    </w:r>
  </w:p>
  <w:p w14:paraId="27BF417A" w14:textId="77777777" w:rsidR="007B159C" w:rsidRDefault="007B159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83E61"/>
    <w:multiLevelType w:val="hybridMultilevel"/>
    <w:tmpl w:val="7AAA6A9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36D103F"/>
    <w:multiLevelType w:val="hybridMultilevel"/>
    <w:tmpl w:val="EA2C5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E91AF4"/>
    <w:multiLevelType w:val="hybridMultilevel"/>
    <w:tmpl w:val="673C01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4DC353F"/>
    <w:multiLevelType w:val="hybridMultilevel"/>
    <w:tmpl w:val="053291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C685068"/>
    <w:multiLevelType w:val="hybridMultilevel"/>
    <w:tmpl w:val="EF567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E673138"/>
    <w:multiLevelType w:val="hybridMultilevel"/>
    <w:tmpl w:val="DD360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5E46CB0"/>
    <w:multiLevelType w:val="hybridMultilevel"/>
    <w:tmpl w:val="BCAED7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2"/>
  </w:num>
  <w:num w:numId="4">
    <w:abstractNumId w:val="6"/>
  </w:num>
  <w:num w:numId="5">
    <w:abstractNumId w:val="4"/>
  </w:num>
  <w:num w:numId="6">
    <w:abstractNumId w:val="5"/>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731"/>
    <w:rsid w:val="00022DBB"/>
    <w:rsid w:val="00073214"/>
    <w:rsid w:val="001151F6"/>
    <w:rsid w:val="001879CC"/>
    <w:rsid w:val="001B0786"/>
    <w:rsid w:val="00215EA0"/>
    <w:rsid w:val="002172AE"/>
    <w:rsid w:val="00230BD4"/>
    <w:rsid w:val="00424E59"/>
    <w:rsid w:val="0042675E"/>
    <w:rsid w:val="00474404"/>
    <w:rsid w:val="00480731"/>
    <w:rsid w:val="004A62C6"/>
    <w:rsid w:val="004D638C"/>
    <w:rsid w:val="00511E9B"/>
    <w:rsid w:val="005318AF"/>
    <w:rsid w:val="00531BAE"/>
    <w:rsid w:val="0057349E"/>
    <w:rsid w:val="00632C8D"/>
    <w:rsid w:val="006507A5"/>
    <w:rsid w:val="00683786"/>
    <w:rsid w:val="00696B81"/>
    <w:rsid w:val="006E0457"/>
    <w:rsid w:val="006E4CD8"/>
    <w:rsid w:val="007B159C"/>
    <w:rsid w:val="007D0EDD"/>
    <w:rsid w:val="007D1CBE"/>
    <w:rsid w:val="007E38AF"/>
    <w:rsid w:val="007F4346"/>
    <w:rsid w:val="007F7A84"/>
    <w:rsid w:val="008724EF"/>
    <w:rsid w:val="0087498F"/>
    <w:rsid w:val="00945BBF"/>
    <w:rsid w:val="00951926"/>
    <w:rsid w:val="0097534A"/>
    <w:rsid w:val="009932A2"/>
    <w:rsid w:val="00A52905"/>
    <w:rsid w:val="00B55C26"/>
    <w:rsid w:val="00B86C95"/>
    <w:rsid w:val="00BB4D05"/>
    <w:rsid w:val="00BC75E8"/>
    <w:rsid w:val="00D11A0A"/>
    <w:rsid w:val="00D67FC4"/>
    <w:rsid w:val="00D82F1B"/>
    <w:rsid w:val="00E0754B"/>
    <w:rsid w:val="00E12C4C"/>
    <w:rsid w:val="00E255E1"/>
    <w:rsid w:val="00EB6142"/>
    <w:rsid w:val="00EC365B"/>
    <w:rsid w:val="00EC4591"/>
    <w:rsid w:val="00F81F20"/>
    <w:rsid w:val="00F92ED2"/>
    <w:rsid w:val="00FE66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1D36673"/>
  <w15:docId w15:val="{76EA3B53-3503-45A1-883D-C79BE3C10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0731"/>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2ED2"/>
    <w:pPr>
      <w:ind w:left="720"/>
      <w:contextualSpacing/>
    </w:pPr>
  </w:style>
  <w:style w:type="paragraph" w:styleId="BalloonText">
    <w:name w:val="Balloon Text"/>
    <w:basedOn w:val="Normal"/>
    <w:link w:val="BalloonTextChar"/>
    <w:uiPriority w:val="99"/>
    <w:semiHidden/>
    <w:unhideWhenUsed/>
    <w:rsid w:val="001B0786"/>
    <w:rPr>
      <w:rFonts w:ascii="Tahoma" w:hAnsi="Tahoma" w:cs="Tahoma"/>
      <w:sz w:val="16"/>
      <w:szCs w:val="16"/>
    </w:rPr>
  </w:style>
  <w:style w:type="character" w:customStyle="1" w:styleId="BalloonTextChar">
    <w:name w:val="Balloon Text Char"/>
    <w:basedOn w:val="DefaultParagraphFont"/>
    <w:link w:val="BalloonText"/>
    <w:uiPriority w:val="99"/>
    <w:semiHidden/>
    <w:rsid w:val="001B0786"/>
    <w:rPr>
      <w:rFonts w:ascii="Tahoma" w:hAnsi="Tahoma" w:cs="Tahoma"/>
      <w:sz w:val="16"/>
      <w:szCs w:val="16"/>
    </w:rPr>
  </w:style>
  <w:style w:type="paragraph" w:styleId="NoSpacing">
    <w:name w:val="No Spacing"/>
    <w:uiPriority w:val="1"/>
    <w:qFormat/>
    <w:rsid w:val="006E4CD8"/>
    <w:pPr>
      <w:spacing w:after="0" w:line="240" w:lineRule="auto"/>
    </w:pPr>
  </w:style>
  <w:style w:type="paragraph" w:styleId="Header">
    <w:name w:val="header"/>
    <w:basedOn w:val="Normal"/>
    <w:link w:val="HeaderChar"/>
    <w:uiPriority w:val="99"/>
    <w:unhideWhenUsed/>
    <w:rsid w:val="00E0754B"/>
    <w:pPr>
      <w:tabs>
        <w:tab w:val="center" w:pos="4680"/>
        <w:tab w:val="right" w:pos="9360"/>
      </w:tabs>
    </w:pPr>
  </w:style>
  <w:style w:type="character" w:customStyle="1" w:styleId="HeaderChar">
    <w:name w:val="Header Char"/>
    <w:basedOn w:val="DefaultParagraphFont"/>
    <w:link w:val="Header"/>
    <w:uiPriority w:val="99"/>
    <w:rsid w:val="00E0754B"/>
    <w:rPr>
      <w:rFonts w:ascii="Calibri" w:hAnsi="Calibri" w:cs="Times New Roman"/>
    </w:rPr>
  </w:style>
  <w:style w:type="paragraph" w:styleId="Footer">
    <w:name w:val="footer"/>
    <w:basedOn w:val="Normal"/>
    <w:link w:val="FooterChar"/>
    <w:uiPriority w:val="99"/>
    <w:unhideWhenUsed/>
    <w:rsid w:val="00E0754B"/>
    <w:pPr>
      <w:tabs>
        <w:tab w:val="center" w:pos="4680"/>
        <w:tab w:val="right" w:pos="9360"/>
      </w:tabs>
    </w:pPr>
  </w:style>
  <w:style w:type="character" w:customStyle="1" w:styleId="FooterChar">
    <w:name w:val="Footer Char"/>
    <w:basedOn w:val="DefaultParagraphFont"/>
    <w:link w:val="Footer"/>
    <w:uiPriority w:val="99"/>
    <w:rsid w:val="00E0754B"/>
    <w:rPr>
      <w:rFonts w:ascii="Calibri" w:hAnsi="Calibri" w:cs="Times New Roman"/>
    </w:rPr>
  </w:style>
  <w:style w:type="character" w:styleId="CommentReference">
    <w:name w:val="annotation reference"/>
    <w:basedOn w:val="DefaultParagraphFont"/>
    <w:uiPriority w:val="99"/>
    <w:semiHidden/>
    <w:unhideWhenUsed/>
    <w:rsid w:val="00022DBB"/>
    <w:rPr>
      <w:sz w:val="16"/>
      <w:szCs w:val="16"/>
    </w:rPr>
  </w:style>
  <w:style w:type="paragraph" w:styleId="CommentText">
    <w:name w:val="annotation text"/>
    <w:basedOn w:val="Normal"/>
    <w:link w:val="CommentTextChar"/>
    <w:uiPriority w:val="99"/>
    <w:semiHidden/>
    <w:unhideWhenUsed/>
    <w:rsid w:val="00022DBB"/>
    <w:rPr>
      <w:sz w:val="20"/>
      <w:szCs w:val="20"/>
    </w:rPr>
  </w:style>
  <w:style w:type="character" w:customStyle="1" w:styleId="CommentTextChar">
    <w:name w:val="Comment Text Char"/>
    <w:basedOn w:val="DefaultParagraphFont"/>
    <w:link w:val="CommentText"/>
    <w:uiPriority w:val="99"/>
    <w:semiHidden/>
    <w:rsid w:val="00022DBB"/>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22DBB"/>
    <w:rPr>
      <w:b/>
      <w:bCs/>
    </w:rPr>
  </w:style>
  <w:style w:type="character" w:customStyle="1" w:styleId="CommentSubjectChar">
    <w:name w:val="Comment Subject Char"/>
    <w:basedOn w:val="CommentTextChar"/>
    <w:link w:val="CommentSubject"/>
    <w:uiPriority w:val="99"/>
    <w:semiHidden/>
    <w:rsid w:val="00022DBB"/>
    <w:rPr>
      <w:rFonts w:ascii="Calibri" w:hAnsi="Calibri" w:cs="Times New Roman"/>
      <w:b/>
      <w:bCs/>
      <w:sz w:val="20"/>
      <w:szCs w:val="20"/>
    </w:rPr>
  </w:style>
  <w:style w:type="character" w:styleId="Hyperlink">
    <w:name w:val="Hyperlink"/>
    <w:basedOn w:val="DefaultParagraphFont"/>
    <w:uiPriority w:val="99"/>
    <w:unhideWhenUsed/>
    <w:rsid w:val="00022DB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5046659">
      <w:bodyDiv w:val="1"/>
      <w:marLeft w:val="0"/>
      <w:marRight w:val="0"/>
      <w:marTop w:val="0"/>
      <w:marBottom w:val="0"/>
      <w:divBdr>
        <w:top w:val="none" w:sz="0" w:space="0" w:color="auto"/>
        <w:left w:val="none" w:sz="0" w:space="0" w:color="auto"/>
        <w:bottom w:val="none" w:sz="0" w:space="0" w:color="auto"/>
        <w:right w:val="none" w:sz="0" w:space="0" w:color="auto"/>
      </w:divBdr>
    </w:div>
    <w:div w:id="882062707">
      <w:bodyDiv w:val="1"/>
      <w:marLeft w:val="0"/>
      <w:marRight w:val="0"/>
      <w:marTop w:val="0"/>
      <w:marBottom w:val="0"/>
      <w:divBdr>
        <w:top w:val="none" w:sz="0" w:space="0" w:color="auto"/>
        <w:left w:val="none" w:sz="0" w:space="0" w:color="auto"/>
        <w:bottom w:val="none" w:sz="0" w:space="0" w:color="auto"/>
        <w:right w:val="none" w:sz="0" w:space="0" w:color="auto"/>
      </w:divBdr>
    </w:div>
    <w:div w:id="951206352">
      <w:bodyDiv w:val="1"/>
      <w:marLeft w:val="0"/>
      <w:marRight w:val="0"/>
      <w:marTop w:val="0"/>
      <w:marBottom w:val="0"/>
      <w:divBdr>
        <w:top w:val="none" w:sz="0" w:space="0" w:color="auto"/>
        <w:left w:val="none" w:sz="0" w:space="0" w:color="auto"/>
        <w:bottom w:val="none" w:sz="0" w:space="0" w:color="auto"/>
        <w:right w:val="none" w:sz="0" w:space="0" w:color="auto"/>
      </w:divBdr>
    </w:div>
    <w:div w:id="1177694987">
      <w:bodyDiv w:val="1"/>
      <w:marLeft w:val="0"/>
      <w:marRight w:val="0"/>
      <w:marTop w:val="0"/>
      <w:marBottom w:val="0"/>
      <w:divBdr>
        <w:top w:val="none" w:sz="0" w:space="0" w:color="auto"/>
        <w:left w:val="none" w:sz="0" w:space="0" w:color="auto"/>
        <w:bottom w:val="none" w:sz="0" w:space="0" w:color="auto"/>
        <w:right w:val="none" w:sz="0" w:space="0" w:color="auto"/>
      </w:divBdr>
    </w:div>
    <w:div w:id="1878808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DEA"/>
    <w:rsid w:val="00444D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41ED21630B4F0FA70C07C4105A745D">
    <w:name w:val="C141ED21630B4F0FA70C07C4105A745D"/>
    <w:rsid w:val="00444D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E795DC-DA8E-4609-8C6E-08AF13D67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1138</Words>
  <Characters>6492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Kurt Runge</dc:creator>
  <cp:lastModifiedBy>Suzy Sodergren</cp:lastModifiedBy>
  <cp:revision>4</cp:revision>
  <cp:lastPrinted>2013-12-17T21:55:00Z</cp:lastPrinted>
  <dcterms:created xsi:type="dcterms:W3CDTF">2014-02-24T13:53:00Z</dcterms:created>
  <dcterms:modified xsi:type="dcterms:W3CDTF">2014-12-22T19:26:00Z</dcterms:modified>
</cp:coreProperties>
</file>